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33CE3" w14:textId="12E1B2E6" w:rsidR="003B5670" w:rsidRDefault="003B5670" w:rsidP="003B5670">
      <w:pPr>
        <w:rPr>
          <w:rFonts w:ascii="Calibri" w:hAnsi="Calibri" w:cs="Calibri"/>
          <w:b/>
          <w:sz w:val="32"/>
          <w:szCs w:val="32"/>
        </w:rPr>
      </w:pPr>
      <w:bookmarkStart w:id="0" w:name="_Hlk196325150"/>
      <w:r>
        <w:rPr>
          <w:noProof/>
        </w:rPr>
        <w:drawing>
          <wp:anchor distT="0" distB="0" distL="114300" distR="114300" simplePos="0" relativeHeight="251659264" behindDoc="1" locked="0" layoutInCell="1" allowOverlap="1" wp14:anchorId="5A2533DB" wp14:editId="61FF1BFD">
            <wp:simplePos x="0" y="0"/>
            <wp:positionH relativeFrom="column">
              <wp:posOffset>14605</wp:posOffset>
            </wp:positionH>
            <wp:positionV relativeFrom="paragraph">
              <wp:posOffset>-2540</wp:posOffset>
            </wp:positionV>
            <wp:extent cx="790575" cy="866775"/>
            <wp:effectExtent l="0" t="0" r="9525" b="9525"/>
            <wp:wrapTight wrapText="bothSides">
              <wp:wrapPolygon edited="0">
                <wp:start x="0" y="0"/>
                <wp:lineTo x="0" y="21363"/>
                <wp:lineTo x="21340" y="21363"/>
                <wp:lineTo x="21340" y="0"/>
                <wp:lineTo x="0" y="0"/>
              </wp:wrapPolygon>
            </wp:wrapTight>
            <wp:docPr id="27146425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8667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sz w:val="32"/>
          <w:szCs w:val="32"/>
        </w:rPr>
        <w:t>MĚSTSKÝ ÚŘAD FRÝDLANT NAD OSTRAVICÍ</w:t>
      </w:r>
    </w:p>
    <w:bookmarkStart w:id="1" w:name="Text43"/>
    <w:p w14:paraId="0E83B2A0" w14:textId="77777777" w:rsidR="003B5670" w:rsidRDefault="003B5670" w:rsidP="003B5670">
      <w:pPr>
        <w:tabs>
          <w:tab w:val="left" w:pos="709"/>
        </w:tabs>
        <w:rPr>
          <w:rFonts w:ascii="Calibri" w:hAnsi="Calibri" w:cs="Calibri"/>
          <w:caps/>
          <w:sz w:val="20"/>
          <w:szCs w:val="20"/>
        </w:rPr>
      </w:pPr>
      <w:r>
        <w:fldChar w:fldCharType="begin" w:fldLock="1">
          <w:ffData>
            <w:name w:val="Text10"/>
            <w:enabled/>
            <w:calcOnExit w:val="0"/>
            <w:statusText w:type="text" w:val="MSWField: pisemnost.vlastnik_nazev_suo"/>
            <w:textInput>
              <w:default w:val="Odbor regionálního rozvoje a stavební úřad"/>
            </w:textInput>
          </w:ffData>
        </w:fldChar>
      </w:r>
      <w:r>
        <w:rPr>
          <w:rFonts w:ascii="Calibri" w:hAnsi="Calibri" w:cs="Calibri"/>
          <w:caps/>
          <w:sz w:val="20"/>
          <w:szCs w:val="20"/>
        </w:rPr>
        <w:instrText xml:space="preserve">FORMTEXT </w:instrText>
      </w:r>
      <w:r>
        <w:fldChar w:fldCharType="separate"/>
      </w:r>
      <w:r>
        <w:rPr>
          <w:rFonts w:ascii="Calibri" w:hAnsi="Calibri" w:cs="Calibri"/>
          <w:caps/>
          <w:sz w:val="20"/>
          <w:szCs w:val="20"/>
        </w:rPr>
        <w:t>Odbor regionálního rozvoje a stavební úřad</w:t>
      </w:r>
      <w:r>
        <w:fldChar w:fldCharType="end"/>
      </w:r>
      <w:bookmarkEnd w:id="1"/>
    </w:p>
    <w:p w14:paraId="6D6855A6" w14:textId="77777777" w:rsidR="003B5670" w:rsidRDefault="003B5670" w:rsidP="003B5670">
      <w:pPr>
        <w:rPr>
          <w:rFonts w:ascii="Calibri" w:hAnsi="Calibri" w:cs="Calibri"/>
          <w:caps/>
          <w:sz w:val="20"/>
          <w:szCs w:val="20"/>
        </w:rPr>
      </w:pPr>
      <w:r>
        <w:rPr>
          <w:rFonts w:ascii="Calibri" w:hAnsi="Calibri" w:cs="Calibri"/>
          <w:sz w:val="20"/>
          <w:szCs w:val="20"/>
        </w:rPr>
        <w:t>Náměstí čp</w:t>
      </w:r>
      <w:r>
        <w:rPr>
          <w:rFonts w:ascii="Calibri" w:hAnsi="Calibri" w:cs="Calibri"/>
          <w:caps/>
          <w:sz w:val="20"/>
          <w:szCs w:val="20"/>
        </w:rPr>
        <w:t>. 3</w:t>
      </w:r>
    </w:p>
    <w:p w14:paraId="56AAC3FB" w14:textId="77777777" w:rsidR="003B5670" w:rsidRDefault="003B5670" w:rsidP="003B5670">
      <w:pPr>
        <w:rPr>
          <w:rFonts w:ascii="Calibri" w:hAnsi="Calibri" w:cs="Calibri"/>
          <w:b/>
          <w:bCs/>
          <w:caps/>
          <w:sz w:val="20"/>
          <w:szCs w:val="20"/>
        </w:rPr>
      </w:pPr>
      <w:r>
        <w:rPr>
          <w:rFonts w:ascii="Calibri" w:hAnsi="Calibri" w:cs="Calibri"/>
          <w:b/>
          <w:bCs/>
          <w:caps/>
          <w:sz w:val="20"/>
          <w:szCs w:val="20"/>
        </w:rPr>
        <w:t xml:space="preserve">739 </w:t>
      </w:r>
      <w:proofErr w:type="gramStart"/>
      <w:r>
        <w:rPr>
          <w:rFonts w:ascii="Calibri" w:hAnsi="Calibri" w:cs="Calibri"/>
          <w:b/>
          <w:bCs/>
          <w:caps/>
          <w:sz w:val="20"/>
          <w:szCs w:val="20"/>
        </w:rPr>
        <w:t>11  Frýdlant</w:t>
      </w:r>
      <w:proofErr w:type="gramEnd"/>
      <w:r>
        <w:rPr>
          <w:rFonts w:ascii="Calibri" w:hAnsi="Calibri" w:cs="Calibri"/>
          <w:b/>
          <w:bCs/>
          <w:caps/>
          <w:sz w:val="20"/>
          <w:szCs w:val="20"/>
        </w:rPr>
        <w:t xml:space="preserve"> nad Ostravicí</w:t>
      </w:r>
    </w:p>
    <w:p w14:paraId="702D45A1" w14:textId="77777777" w:rsidR="003B5670" w:rsidRDefault="003B5670" w:rsidP="003B5670">
      <w:pPr>
        <w:rPr>
          <w:sz w:val="20"/>
          <w:szCs w:val="20"/>
        </w:rPr>
      </w:pPr>
    </w:p>
    <w:p w14:paraId="13D51C57" w14:textId="77777777" w:rsidR="003B5670" w:rsidRDefault="003B5670" w:rsidP="003B5670">
      <w:pPr>
        <w:ind w:firstLine="1134"/>
        <w:jc w:val="right"/>
        <w:rPr>
          <w:rFonts w:ascii="CKGinis" w:hAnsi="CKGinis" w:cs="CKGinis"/>
          <w:sz w:val="56"/>
          <w:szCs w:val="5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w:t>
      </w:r>
      <w:r>
        <w:rPr>
          <w:rFonts w:ascii="CKGinis" w:hAnsi="CKGinis" w:cs="CKGinis"/>
          <w:sz w:val="56"/>
          <w:szCs w:val="56"/>
        </w:rPr>
        <w:fldChar w:fldCharType="begin">
          <w:ffData>
            <w:name w:val=""/>
            <w:enabled/>
            <w:calcOnExit w:val="0"/>
            <w:statusText w:type="text" w:val="MSWField: pisemnost.id_pisemnosti_car"/>
            <w:textInput>
              <w:default w:val="*[707]*"/>
            </w:textInput>
          </w:ffData>
        </w:fldChar>
      </w:r>
      <w:r>
        <w:rPr>
          <w:rFonts w:ascii="CKGinis" w:hAnsi="CKGinis" w:cs="CKGinis"/>
          <w:sz w:val="56"/>
          <w:szCs w:val="56"/>
        </w:rPr>
        <w:instrText xml:space="preserve"> FORMTEXT </w:instrText>
      </w:r>
      <w:r>
        <w:rPr>
          <w:rFonts w:ascii="CKGinis" w:hAnsi="CKGinis" w:cs="CKGinis"/>
          <w:sz w:val="56"/>
          <w:szCs w:val="56"/>
        </w:rPr>
      </w:r>
      <w:r>
        <w:rPr>
          <w:rFonts w:ascii="CKGinis" w:hAnsi="CKGinis" w:cs="CKGinis"/>
          <w:sz w:val="56"/>
          <w:szCs w:val="56"/>
        </w:rPr>
        <w:fldChar w:fldCharType="separate"/>
      </w:r>
      <w:r>
        <w:rPr>
          <w:rFonts w:ascii="CKGinis" w:hAnsi="CKGinis" w:cs="CKGinis"/>
          <w:noProof/>
          <w:sz w:val="56"/>
          <w:szCs w:val="56"/>
        </w:rPr>
        <w:t>*VITFNOVD_17531*</w:t>
      </w:r>
      <w:r>
        <w:rPr>
          <w:rFonts w:ascii="CKGinis" w:hAnsi="CKGinis" w:cs="CKGinis"/>
          <w:sz w:val="56"/>
          <w:szCs w:val="56"/>
        </w:rPr>
        <w:fldChar w:fldCharType="end"/>
      </w:r>
    </w:p>
    <w:p w14:paraId="71ACE9FA" w14:textId="77777777" w:rsidR="003B5670" w:rsidRDefault="003B5670" w:rsidP="003B5670">
      <w:pPr>
        <w:rPr>
          <w:sz w:val="20"/>
          <w:szCs w:val="20"/>
        </w:rPr>
      </w:pPr>
    </w:p>
    <w:p w14:paraId="11991AC1" w14:textId="77777777" w:rsidR="003B5670" w:rsidRDefault="003B5670" w:rsidP="003B5670">
      <w:pPr>
        <w:rPr>
          <w:sz w:val="20"/>
          <w:szCs w:val="20"/>
        </w:rPr>
      </w:pPr>
    </w:p>
    <w:tbl>
      <w:tblPr>
        <w:tblW w:w="0" w:type="auto"/>
        <w:tblLayout w:type="fixed"/>
        <w:tblCellMar>
          <w:left w:w="70" w:type="dxa"/>
          <w:right w:w="70" w:type="dxa"/>
        </w:tblCellMar>
        <w:tblLook w:val="04A0" w:firstRow="1" w:lastRow="0" w:firstColumn="1" w:lastColumn="0" w:noHBand="0" w:noVBand="1"/>
      </w:tblPr>
      <w:tblGrid>
        <w:gridCol w:w="2055"/>
        <w:gridCol w:w="3544"/>
        <w:gridCol w:w="3667"/>
      </w:tblGrid>
      <w:tr w:rsidR="003B5670" w14:paraId="3ED47866" w14:textId="77777777" w:rsidTr="00F82396">
        <w:trPr>
          <w:cantSplit/>
        </w:trPr>
        <w:tc>
          <w:tcPr>
            <w:tcW w:w="2055" w:type="dxa"/>
            <w:hideMark/>
          </w:tcPr>
          <w:p w14:paraId="39A40633" w14:textId="77777777" w:rsidR="003B5670" w:rsidRDefault="003B5670" w:rsidP="00F82396">
            <w:pPr>
              <w:spacing w:line="240" w:lineRule="atLeast"/>
              <w:rPr>
                <w:rFonts w:ascii="Calibri" w:hAnsi="Calibri" w:cs="Calibri"/>
              </w:rPr>
            </w:pPr>
            <w:r>
              <w:rPr>
                <w:rFonts w:ascii="Calibri" w:hAnsi="Calibri" w:cs="Calibri"/>
              </w:rPr>
              <w:t>VÁŠ DOPIS ZN.:</w:t>
            </w:r>
          </w:p>
          <w:p w14:paraId="648EB32F" w14:textId="77777777" w:rsidR="003B5670" w:rsidRDefault="003B5670" w:rsidP="00F82396">
            <w:pPr>
              <w:spacing w:line="240" w:lineRule="atLeast"/>
              <w:rPr>
                <w:rFonts w:ascii="Calibri" w:hAnsi="Calibri" w:cs="Calibri"/>
              </w:rPr>
            </w:pPr>
            <w:r>
              <w:rPr>
                <w:rFonts w:ascii="Calibri" w:hAnsi="Calibri" w:cs="Calibri"/>
              </w:rPr>
              <w:t>ZE DNE:</w:t>
            </w:r>
          </w:p>
          <w:p w14:paraId="517CF80D" w14:textId="77777777" w:rsidR="003B5670" w:rsidRDefault="003B5670" w:rsidP="00F82396">
            <w:pPr>
              <w:spacing w:line="240" w:lineRule="atLeast"/>
              <w:rPr>
                <w:rFonts w:ascii="Calibri" w:hAnsi="Calibri" w:cs="Calibri"/>
              </w:rPr>
            </w:pPr>
            <w:r>
              <w:rPr>
                <w:rFonts w:ascii="Calibri" w:hAnsi="Calibri" w:cs="Calibri"/>
              </w:rPr>
              <w:t>NAŠE ZN.:</w:t>
            </w:r>
          </w:p>
          <w:p w14:paraId="4244ECBB" w14:textId="77777777" w:rsidR="003B5670" w:rsidRDefault="003B5670" w:rsidP="00F82396">
            <w:pPr>
              <w:spacing w:line="240" w:lineRule="atLeast"/>
              <w:rPr>
                <w:rFonts w:ascii="Calibri" w:hAnsi="Calibri" w:cs="Calibri"/>
              </w:rPr>
            </w:pPr>
            <w:r>
              <w:rPr>
                <w:rFonts w:ascii="Calibri" w:hAnsi="Calibri" w:cs="Calibri"/>
              </w:rPr>
              <w:t>SPIS.ZN.:</w:t>
            </w:r>
          </w:p>
          <w:p w14:paraId="693A8BE3" w14:textId="77777777" w:rsidR="003B5670" w:rsidRDefault="003B5670" w:rsidP="00F82396">
            <w:pPr>
              <w:spacing w:line="240" w:lineRule="atLeast"/>
              <w:rPr>
                <w:rFonts w:ascii="Calibri" w:hAnsi="Calibri" w:cs="Calibri"/>
              </w:rPr>
            </w:pPr>
            <w:r>
              <w:rPr>
                <w:rFonts w:ascii="Calibri" w:hAnsi="Calibri" w:cs="Calibri"/>
              </w:rPr>
              <w:t>VYŘIZUJE:</w:t>
            </w:r>
            <w:r>
              <w:rPr>
                <w:rFonts w:ascii="Calibri" w:hAnsi="Calibri" w:cs="Calibri"/>
              </w:rPr>
              <w:br/>
              <w:t>TEL.:</w:t>
            </w:r>
          </w:p>
          <w:p w14:paraId="06156806" w14:textId="77777777" w:rsidR="003B5670" w:rsidRDefault="003B5670" w:rsidP="00F82396">
            <w:pPr>
              <w:spacing w:line="240" w:lineRule="atLeast"/>
              <w:rPr>
                <w:rFonts w:ascii="Calibri" w:hAnsi="Calibri" w:cs="Calibri"/>
              </w:rPr>
            </w:pPr>
            <w:r>
              <w:rPr>
                <w:rFonts w:ascii="Calibri" w:hAnsi="Calibri" w:cs="Calibri"/>
              </w:rPr>
              <w:t>FAX:</w:t>
            </w:r>
            <w:r>
              <w:rPr>
                <w:rFonts w:ascii="Calibri" w:hAnsi="Calibri" w:cs="Calibri"/>
              </w:rPr>
              <w:br/>
              <w:t>E-MAIL:</w:t>
            </w:r>
          </w:p>
        </w:tc>
        <w:tc>
          <w:tcPr>
            <w:tcW w:w="3544" w:type="dxa"/>
          </w:tcPr>
          <w:p w14:paraId="7E445883" w14:textId="77777777" w:rsidR="003B5670" w:rsidRDefault="003B5670" w:rsidP="00F82396">
            <w:pPr>
              <w:spacing w:line="240" w:lineRule="atLeast"/>
              <w:ind w:left="68"/>
              <w:rPr>
                <w:rFonts w:ascii="Calibri" w:hAnsi="Calibri" w:cs="Calibri"/>
              </w:rPr>
            </w:pPr>
          </w:p>
          <w:p w14:paraId="1F048B7C" w14:textId="77777777" w:rsidR="003B5670" w:rsidRDefault="003B5670" w:rsidP="00F82396">
            <w:pPr>
              <w:spacing w:line="240" w:lineRule="atLeast"/>
              <w:ind w:left="68"/>
              <w:rPr>
                <w:rFonts w:ascii="Calibri" w:hAnsi="Calibri" w:cs="Calibri"/>
              </w:rPr>
            </w:pPr>
          </w:p>
          <w:p w14:paraId="0C67CB1F" w14:textId="77777777" w:rsidR="003B5670" w:rsidRDefault="003B5670" w:rsidP="00F82396">
            <w:pPr>
              <w:spacing w:line="240" w:lineRule="atLeast"/>
              <w:ind w:left="68"/>
              <w:rPr>
                <w:rFonts w:ascii="Calibri" w:hAnsi="Calibri" w:cs="Calibri"/>
              </w:rPr>
            </w:pPr>
            <w:r>
              <w:rPr>
                <w:rFonts w:ascii="Calibri" w:hAnsi="Calibri" w:cs="Calibri"/>
              </w:rPr>
              <w:t>MUFO-58148/2025/RRASÚ-</w:t>
            </w:r>
            <w:proofErr w:type="spellStart"/>
            <w:r>
              <w:rPr>
                <w:rFonts w:ascii="Calibri" w:hAnsi="Calibri" w:cs="Calibri"/>
              </w:rPr>
              <w:t>PeřT</w:t>
            </w:r>
            <w:proofErr w:type="spellEnd"/>
          </w:p>
          <w:p w14:paraId="04E82B26" w14:textId="77777777" w:rsidR="003B5670" w:rsidRDefault="003B5670" w:rsidP="00F82396">
            <w:pPr>
              <w:spacing w:line="240" w:lineRule="atLeast"/>
              <w:ind w:left="68"/>
              <w:rPr>
                <w:rFonts w:ascii="Calibri" w:hAnsi="Calibri" w:cs="Calibri"/>
              </w:rPr>
            </w:pPr>
            <w:r>
              <w:rPr>
                <w:rFonts w:ascii="Calibri" w:hAnsi="Calibri" w:cs="Calibri"/>
              </w:rPr>
              <w:t>MUFO_S 1523/2025</w:t>
            </w:r>
          </w:p>
          <w:p w14:paraId="59CBFDD6" w14:textId="77777777" w:rsidR="003B5670" w:rsidRPr="003B7F0E" w:rsidRDefault="003B5670" w:rsidP="00F82396">
            <w:pPr>
              <w:spacing w:line="240" w:lineRule="atLeast"/>
              <w:ind w:left="68"/>
              <w:rPr>
                <w:rFonts w:ascii="Calibri" w:hAnsi="Calibri" w:cs="Calibri"/>
              </w:rPr>
            </w:pPr>
            <w:r w:rsidRPr="003B7F0E">
              <w:rPr>
                <w:rFonts w:ascii="Calibri" w:hAnsi="Calibri" w:cs="Calibri"/>
              </w:rPr>
              <w:t>Ing. Taťána Peřichová</w:t>
            </w:r>
          </w:p>
          <w:p w14:paraId="01D5DAF4" w14:textId="77777777" w:rsidR="003B5670" w:rsidRPr="003B7F0E" w:rsidRDefault="003B5670" w:rsidP="00F82396">
            <w:pPr>
              <w:spacing w:line="240" w:lineRule="atLeast"/>
              <w:ind w:left="68"/>
              <w:rPr>
                <w:rFonts w:ascii="Calibri" w:hAnsi="Calibri" w:cs="Calibri"/>
              </w:rPr>
            </w:pPr>
            <w:r w:rsidRPr="003B7F0E">
              <w:rPr>
                <w:rFonts w:ascii="Calibri" w:hAnsi="Calibri" w:cs="Calibri"/>
              </w:rPr>
              <w:t>558 606 321</w:t>
            </w:r>
          </w:p>
          <w:p w14:paraId="043D7ED0" w14:textId="77777777" w:rsidR="003B5670" w:rsidRPr="003B7F0E" w:rsidRDefault="003B5670" w:rsidP="00F82396">
            <w:pPr>
              <w:spacing w:line="240" w:lineRule="atLeast"/>
              <w:ind w:left="68"/>
              <w:rPr>
                <w:rFonts w:ascii="Calibri" w:hAnsi="Calibri" w:cs="Calibri"/>
              </w:rPr>
            </w:pPr>
            <w:r w:rsidRPr="003B7F0E">
              <w:rPr>
                <w:rFonts w:ascii="Calibri" w:hAnsi="Calibri" w:cs="Calibri"/>
              </w:rPr>
              <w:fldChar w:fldCharType="begin" w:fldLock="1">
                <w:ffData>
                  <w:name w:val="Text7"/>
                  <w:enabled/>
                  <w:calcOnExit w:val="0"/>
                  <w:statusText w:type="text" w:val="MSWField: pisemnost.vlastnik_fax"/>
                  <w:textInput>
                    <w:default w:val="558 676 279"/>
                  </w:textInput>
                </w:ffData>
              </w:fldChar>
            </w:r>
            <w:r w:rsidRPr="003B7F0E">
              <w:rPr>
                <w:rFonts w:ascii="Calibri" w:hAnsi="Calibri" w:cs="Calibri"/>
              </w:rPr>
              <w:instrText xml:space="preserve">FORMTEXT </w:instrText>
            </w:r>
            <w:r w:rsidRPr="003B7F0E">
              <w:rPr>
                <w:rFonts w:ascii="Calibri" w:hAnsi="Calibri" w:cs="Calibri"/>
              </w:rPr>
            </w:r>
            <w:r w:rsidRPr="003B7F0E">
              <w:rPr>
                <w:rFonts w:ascii="Calibri" w:hAnsi="Calibri" w:cs="Calibri"/>
              </w:rPr>
              <w:fldChar w:fldCharType="separate"/>
            </w:r>
            <w:r w:rsidRPr="003B7F0E">
              <w:rPr>
                <w:rFonts w:ascii="Calibri" w:hAnsi="Calibri" w:cs="Calibri"/>
              </w:rPr>
              <w:t>558 676 279</w:t>
            </w:r>
            <w:r w:rsidRPr="003B7F0E">
              <w:rPr>
                <w:rFonts w:ascii="Calibri" w:hAnsi="Calibri" w:cs="Calibri"/>
              </w:rPr>
              <w:fldChar w:fldCharType="end"/>
            </w:r>
          </w:p>
          <w:p w14:paraId="46369F92" w14:textId="77777777" w:rsidR="003B5670" w:rsidRDefault="003B5670" w:rsidP="00F82396">
            <w:pPr>
              <w:spacing w:line="240" w:lineRule="exact"/>
              <w:ind w:left="15"/>
            </w:pPr>
            <w:r w:rsidRPr="003B7F0E">
              <w:rPr>
                <w:rFonts w:ascii="Calibri" w:hAnsi="Calibri" w:cs="Calibri"/>
              </w:rPr>
              <w:t>tperichova@frydlantno.cz</w:t>
            </w:r>
            <w:bookmarkStart w:id="2" w:name="Text36"/>
            <w:r>
              <w:t xml:space="preserve"> </w:t>
            </w:r>
          </w:p>
          <w:p w14:paraId="389482BD" w14:textId="77777777" w:rsidR="003B5670" w:rsidRDefault="003B5670" w:rsidP="00F82396">
            <w:pPr>
              <w:spacing w:line="240" w:lineRule="exact"/>
              <w:ind w:left="15"/>
              <w:rPr>
                <w:rFonts w:ascii="Calibri" w:hAnsi="Calibri" w:cs="Calibri"/>
                <w:noProof/>
              </w:rPr>
            </w:pPr>
            <w:r>
              <w:fldChar w:fldCharType="begin" w:fldLock="1">
                <w:ffData>
                  <w:name w:val="Text7"/>
                  <w:enabled/>
                  <w:calcOnExit w:val="0"/>
                  <w:statusText w:type="text" w:val="MSWField: pisemnost.vlastnik_fax"/>
                  <w:textInput>
                    <w:default w:val="558 676 279"/>
                  </w:textInput>
                </w:ffData>
              </w:fldChar>
            </w:r>
            <w:r>
              <w:rPr>
                <w:rFonts w:ascii="Calibri" w:hAnsi="Calibri" w:cs="Calibri"/>
                <w:noProof/>
              </w:rPr>
              <w:instrText xml:space="preserve">FORMTEXT </w:instrText>
            </w:r>
            <w:r>
              <w:fldChar w:fldCharType="separate"/>
            </w:r>
            <w:r>
              <w:rPr>
                <w:rFonts w:ascii="Calibri" w:hAnsi="Calibri" w:cs="Calibri"/>
                <w:noProof/>
              </w:rPr>
              <w:t>558 676 279</w:t>
            </w:r>
            <w:r>
              <w:fldChar w:fldCharType="end"/>
            </w:r>
            <w:bookmarkEnd w:id="2"/>
          </w:p>
          <w:p w14:paraId="34686DFE" w14:textId="77777777" w:rsidR="003B5670" w:rsidRDefault="003B5670" w:rsidP="00F82396">
            <w:pPr>
              <w:spacing w:line="240" w:lineRule="atLeast"/>
              <w:ind w:left="68"/>
              <w:rPr>
                <w:rFonts w:ascii="Calibri" w:hAnsi="Calibri" w:cs="Calibri"/>
              </w:rPr>
            </w:pPr>
          </w:p>
        </w:tc>
        <w:tc>
          <w:tcPr>
            <w:tcW w:w="3667" w:type="dxa"/>
            <w:vMerge w:val="restart"/>
          </w:tcPr>
          <w:p w14:paraId="2550813E" w14:textId="77777777" w:rsidR="003B5670" w:rsidRDefault="003B5670" w:rsidP="00F82396">
            <w:pPr>
              <w:spacing w:line="240" w:lineRule="atLeast"/>
              <w:rPr>
                <w:rFonts w:ascii="Calibri" w:hAnsi="Calibri" w:cs="Calibri"/>
                <w:b/>
                <w:kern w:val="2"/>
                <w:lang w:eastAsia="en-US"/>
              </w:rPr>
            </w:pPr>
          </w:p>
          <w:p w14:paraId="1C7AE471" w14:textId="77777777" w:rsidR="003B5670" w:rsidRDefault="003B5670" w:rsidP="00F82396">
            <w:pPr>
              <w:spacing w:line="240" w:lineRule="atLeast"/>
              <w:rPr>
                <w:rFonts w:ascii="Calibri" w:hAnsi="Calibri" w:cs="Calibri"/>
                <w:b/>
                <w:kern w:val="2"/>
                <w:lang w:eastAsia="en-US"/>
              </w:rPr>
            </w:pPr>
            <w:r>
              <w:rPr>
                <w:rFonts w:ascii="Calibri" w:hAnsi="Calibri" w:cs="Calibri"/>
                <w:b/>
                <w:kern w:val="2"/>
                <w:lang w:eastAsia="en-US"/>
              </w:rPr>
              <w:br/>
              <w:t>Moravskoslezský kraj</w:t>
            </w:r>
            <w:r>
              <w:rPr>
                <w:rFonts w:ascii="Calibri" w:hAnsi="Calibri" w:cs="Calibri"/>
                <w:b/>
                <w:kern w:val="2"/>
                <w:lang w:eastAsia="en-US"/>
              </w:rPr>
              <w:br/>
              <w:t>28. října 2771/117</w:t>
            </w:r>
            <w:r>
              <w:rPr>
                <w:rFonts w:ascii="Calibri" w:hAnsi="Calibri" w:cs="Calibri"/>
                <w:b/>
                <w:kern w:val="2"/>
                <w:lang w:eastAsia="en-US"/>
              </w:rPr>
              <w:br/>
              <w:t xml:space="preserve">702 </w:t>
            </w:r>
            <w:proofErr w:type="gramStart"/>
            <w:r>
              <w:rPr>
                <w:rFonts w:ascii="Calibri" w:hAnsi="Calibri" w:cs="Calibri"/>
                <w:b/>
                <w:kern w:val="2"/>
                <w:lang w:eastAsia="en-US"/>
              </w:rPr>
              <w:t>00  Ostrava</w:t>
            </w:r>
            <w:proofErr w:type="gramEnd"/>
            <w:r>
              <w:rPr>
                <w:rFonts w:ascii="Calibri" w:hAnsi="Calibri" w:cs="Calibri"/>
                <w:b/>
                <w:kern w:val="2"/>
                <w:lang w:eastAsia="en-US"/>
              </w:rPr>
              <w:t>-Moravská Ostrava</w:t>
            </w:r>
          </w:p>
          <w:p w14:paraId="319A9061" w14:textId="77777777" w:rsidR="003B5670" w:rsidRDefault="003B5670" w:rsidP="00F82396">
            <w:pPr>
              <w:spacing w:before="120" w:after="120" w:line="240" w:lineRule="atLeast"/>
              <w:rPr>
                <w:rFonts w:ascii="Calibri" w:hAnsi="Calibri"/>
                <w:b/>
                <w:bCs/>
                <w:kern w:val="2"/>
                <w:lang w:eastAsia="en-US"/>
              </w:rPr>
            </w:pPr>
            <w:r>
              <w:rPr>
                <w:rFonts w:ascii="Calibri" w:hAnsi="Calibri"/>
                <w:b/>
                <w:bCs/>
                <w:kern w:val="2"/>
                <w:lang w:eastAsia="en-US"/>
              </w:rPr>
              <w:t>právo hospodařit s majetkem kraje</w:t>
            </w:r>
          </w:p>
          <w:p w14:paraId="11A19E1A" w14:textId="77777777" w:rsidR="003B5670" w:rsidRDefault="003B5670" w:rsidP="00F82396">
            <w:pPr>
              <w:spacing w:line="240" w:lineRule="atLeast"/>
              <w:rPr>
                <w:rFonts w:ascii="Calibri" w:hAnsi="Calibri"/>
                <w:b/>
                <w:bCs/>
                <w:kern w:val="2"/>
                <w:lang w:eastAsia="en-US"/>
              </w:rPr>
            </w:pPr>
            <w:r>
              <w:rPr>
                <w:rFonts w:ascii="Calibri" w:hAnsi="Calibri"/>
                <w:b/>
                <w:bCs/>
                <w:kern w:val="2"/>
                <w:lang w:eastAsia="en-US"/>
              </w:rPr>
              <w:t>Odborný léčebný ústav Metylovice-Moravskoslezské sanatorium, příspěvková organizace</w:t>
            </w:r>
          </w:p>
          <w:p w14:paraId="003AFC27" w14:textId="77777777" w:rsidR="003B5670" w:rsidRDefault="003B5670" w:rsidP="00F82396">
            <w:pPr>
              <w:spacing w:line="240" w:lineRule="atLeast"/>
              <w:rPr>
                <w:rFonts w:ascii="Calibri" w:hAnsi="Calibri"/>
                <w:b/>
                <w:bCs/>
                <w:kern w:val="2"/>
                <w:lang w:eastAsia="en-US"/>
              </w:rPr>
            </w:pPr>
            <w:r>
              <w:rPr>
                <w:rFonts w:ascii="Calibri" w:hAnsi="Calibri"/>
                <w:b/>
                <w:bCs/>
                <w:kern w:val="2"/>
                <w:lang w:eastAsia="en-US"/>
              </w:rPr>
              <w:t>Metylovice 1</w:t>
            </w:r>
          </w:p>
          <w:p w14:paraId="71E81A30" w14:textId="77777777" w:rsidR="003B5670" w:rsidRDefault="003B5670" w:rsidP="00F82396">
            <w:pPr>
              <w:spacing w:line="240" w:lineRule="atLeast"/>
              <w:rPr>
                <w:rFonts w:ascii="Calibri" w:hAnsi="Calibri"/>
                <w:b/>
                <w:bCs/>
                <w:kern w:val="2"/>
                <w:lang w:eastAsia="en-US"/>
              </w:rPr>
            </w:pPr>
            <w:r>
              <w:rPr>
                <w:rFonts w:ascii="Calibri" w:hAnsi="Calibri"/>
                <w:b/>
                <w:bCs/>
                <w:kern w:val="2"/>
                <w:lang w:eastAsia="en-US"/>
              </w:rPr>
              <w:t xml:space="preserve">739 </w:t>
            </w:r>
            <w:proofErr w:type="gramStart"/>
            <w:r>
              <w:rPr>
                <w:rFonts w:ascii="Calibri" w:hAnsi="Calibri"/>
                <w:b/>
                <w:bCs/>
                <w:kern w:val="2"/>
                <w:lang w:eastAsia="en-US"/>
              </w:rPr>
              <w:t>49  Metylovice</w:t>
            </w:r>
            <w:proofErr w:type="gramEnd"/>
          </w:p>
          <w:p w14:paraId="7041A237" w14:textId="77777777" w:rsidR="003B5670" w:rsidRDefault="003B5670" w:rsidP="00F82396">
            <w:pPr>
              <w:spacing w:before="120" w:after="120" w:line="240" w:lineRule="atLeast"/>
              <w:rPr>
                <w:rFonts w:ascii="Calibri" w:hAnsi="Calibri"/>
                <w:b/>
                <w:bCs/>
                <w:kern w:val="2"/>
                <w:lang w:eastAsia="en-US"/>
              </w:rPr>
            </w:pPr>
            <w:r>
              <w:rPr>
                <w:rFonts w:ascii="Calibri" w:hAnsi="Calibri"/>
                <w:b/>
                <w:bCs/>
                <w:kern w:val="2"/>
                <w:lang w:eastAsia="en-US"/>
              </w:rPr>
              <w:t xml:space="preserve">který zastupuje </w:t>
            </w:r>
          </w:p>
          <w:p w14:paraId="20F90D18" w14:textId="77777777" w:rsidR="003B5670" w:rsidRDefault="003B5670" w:rsidP="00F82396">
            <w:pPr>
              <w:spacing w:line="240" w:lineRule="atLeast"/>
              <w:rPr>
                <w:rFonts w:ascii="Calibri" w:hAnsi="Calibri"/>
                <w:b/>
                <w:bCs/>
                <w:kern w:val="2"/>
                <w:lang w:eastAsia="en-US"/>
              </w:rPr>
            </w:pPr>
            <w:r>
              <w:rPr>
                <w:rFonts w:ascii="Calibri" w:hAnsi="Calibri"/>
                <w:b/>
                <w:bCs/>
                <w:kern w:val="2"/>
                <w:lang w:eastAsia="en-US"/>
              </w:rPr>
              <w:t>PROJEKTSTUDIO EUCZ, s.r.o.</w:t>
            </w:r>
          </w:p>
          <w:p w14:paraId="0D7827F7" w14:textId="77777777" w:rsidR="003B5670" w:rsidRDefault="003B5670" w:rsidP="00F82396">
            <w:pPr>
              <w:spacing w:line="240" w:lineRule="atLeast"/>
              <w:rPr>
                <w:rFonts w:ascii="Calibri" w:hAnsi="Calibri"/>
                <w:b/>
                <w:bCs/>
                <w:kern w:val="2"/>
                <w:lang w:eastAsia="en-US"/>
              </w:rPr>
            </w:pPr>
            <w:r>
              <w:rPr>
                <w:rFonts w:ascii="Calibri" w:hAnsi="Calibri"/>
                <w:b/>
                <w:bCs/>
                <w:kern w:val="2"/>
                <w:lang w:eastAsia="en-US"/>
              </w:rPr>
              <w:t>Opavská 6230/</w:t>
            </w:r>
            <w:proofErr w:type="gramStart"/>
            <w:r>
              <w:rPr>
                <w:rFonts w:ascii="Calibri" w:hAnsi="Calibri"/>
                <w:b/>
                <w:bCs/>
                <w:kern w:val="2"/>
                <w:lang w:eastAsia="en-US"/>
              </w:rPr>
              <w:t>29a</w:t>
            </w:r>
            <w:proofErr w:type="gramEnd"/>
          </w:p>
          <w:p w14:paraId="55A1E4D4" w14:textId="77777777" w:rsidR="003B5670" w:rsidRDefault="003B5670" w:rsidP="00F82396">
            <w:pPr>
              <w:spacing w:line="240" w:lineRule="atLeast"/>
              <w:rPr>
                <w:rFonts w:ascii="Calibri" w:hAnsi="Calibri" w:cs="Calibri"/>
                <w:b/>
              </w:rPr>
            </w:pPr>
            <w:r>
              <w:rPr>
                <w:rFonts w:ascii="Calibri" w:hAnsi="Calibri"/>
                <w:b/>
                <w:bCs/>
                <w:kern w:val="2"/>
                <w:lang w:eastAsia="en-US"/>
              </w:rPr>
              <w:t xml:space="preserve">708 </w:t>
            </w:r>
            <w:proofErr w:type="gramStart"/>
            <w:r>
              <w:rPr>
                <w:rFonts w:ascii="Calibri" w:hAnsi="Calibri"/>
                <w:b/>
                <w:bCs/>
                <w:kern w:val="2"/>
                <w:lang w:eastAsia="en-US"/>
              </w:rPr>
              <w:t>00  Ostrava</w:t>
            </w:r>
            <w:proofErr w:type="gramEnd"/>
            <w:r>
              <w:rPr>
                <w:rFonts w:ascii="Calibri" w:hAnsi="Calibri"/>
                <w:b/>
                <w:bCs/>
                <w:kern w:val="2"/>
                <w:lang w:eastAsia="en-US"/>
              </w:rPr>
              <w:t>-Poruba</w:t>
            </w:r>
          </w:p>
        </w:tc>
      </w:tr>
      <w:tr w:rsidR="003B5670" w14:paraId="215D51AB" w14:textId="77777777" w:rsidTr="00F82396">
        <w:trPr>
          <w:cantSplit/>
          <w:trHeight w:val="323"/>
        </w:trPr>
        <w:tc>
          <w:tcPr>
            <w:tcW w:w="2055" w:type="dxa"/>
          </w:tcPr>
          <w:p w14:paraId="781BC3A8" w14:textId="77777777" w:rsidR="003B5670" w:rsidRDefault="003B5670" w:rsidP="00F82396">
            <w:pPr>
              <w:spacing w:line="240" w:lineRule="atLeast"/>
              <w:rPr>
                <w:rFonts w:ascii="Calibri" w:hAnsi="Calibri" w:cs="Calibri"/>
              </w:rPr>
            </w:pPr>
          </w:p>
        </w:tc>
        <w:tc>
          <w:tcPr>
            <w:tcW w:w="3544" w:type="dxa"/>
          </w:tcPr>
          <w:p w14:paraId="5C2E05BB" w14:textId="77777777" w:rsidR="003B5670" w:rsidRDefault="003B5670" w:rsidP="00F82396">
            <w:pPr>
              <w:spacing w:line="240" w:lineRule="atLeast"/>
              <w:ind w:left="68"/>
              <w:rPr>
                <w:rFonts w:ascii="Calibri" w:hAnsi="Calibri" w:cs="Calibri"/>
              </w:rPr>
            </w:pPr>
          </w:p>
        </w:tc>
        <w:tc>
          <w:tcPr>
            <w:tcW w:w="3667" w:type="dxa"/>
            <w:vMerge/>
            <w:vAlign w:val="center"/>
          </w:tcPr>
          <w:p w14:paraId="6C9EC0F4" w14:textId="77777777" w:rsidR="003B5670" w:rsidRDefault="003B5670" w:rsidP="00F82396">
            <w:pPr>
              <w:autoSpaceDE/>
              <w:autoSpaceDN/>
              <w:rPr>
                <w:rFonts w:ascii="Calibri" w:hAnsi="Calibri" w:cs="Calibri"/>
                <w:b/>
              </w:rPr>
            </w:pPr>
          </w:p>
        </w:tc>
      </w:tr>
      <w:tr w:rsidR="003B5670" w14:paraId="7F8C1881" w14:textId="77777777" w:rsidTr="00F82396">
        <w:tc>
          <w:tcPr>
            <w:tcW w:w="2055" w:type="dxa"/>
            <w:hideMark/>
          </w:tcPr>
          <w:p w14:paraId="1412DEDF" w14:textId="77777777" w:rsidR="003B5670" w:rsidRDefault="003B5670" w:rsidP="00F82396">
            <w:pPr>
              <w:spacing w:line="240" w:lineRule="atLeast"/>
              <w:rPr>
                <w:rFonts w:ascii="Calibri" w:hAnsi="Calibri" w:cs="Calibri"/>
              </w:rPr>
            </w:pPr>
            <w:r>
              <w:rPr>
                <w:rFonts w:ascii="Calibri" w:hAnsi="Calibri" w:cs="Calibri"/>
              </w:rPr>
              <w:t>DATUM:</w:t>
            </w:r>
          </w:p>
        </w:tc>
        <w:tc>
          <w:tcPr>
            <w:tcW w:w="3544" w:type="dxa"/>
            <w:hideMark/>
          </w:tcPr>
          <w:p w14:paraId="32FCCB02" w14:textId="77777777" w:rsidR="003B5670" w:rsidRDefault="003B5670" w:rsidP="00F82396">
            <w:pPr>
              <w:spacing w:line="240" w:lineRule="atLeast"/>
              <w:ind w:left="68"/>
              <w:rPr>
                <w:rFonts w:ascii="Calibri" w:hAnsi="Calibri" w:cs="Calibri"/>
              </w:rPr>
            </w:pPr>
            <w:r>
              <w:rPr>
                <w:rFonts w:ascii="Calibri" w:hAnsi="Calibri" w:cs="Calibri"/>
              </w:rPr>
              <w:t>14.05.2025</w:t>
            </w:r>
          </w:p>
        </w:tc>
        <w:tc>
          <w:tcPr>
            <w:tcW w:w="3667" w:type="dxa"/>
            <w:vMerge/>
            <w:vAlign w:val="center"/>
            <w:hideMark/>
          </w:tcPr>
          <w:p w14:paraId="2704D5D5" w14:textId="77777777" w:rsidR="003B5670" w:rsidRDefault="003B5670" w:rsidP="00F82396">
            <w:pPr>
              <w:autoSpaceDE/>
              <w:autoSpaceDN/>
              <w:rPr>
                <w:rFonts w:ascii="Calibri" w:hAnsi="Calibri" w:cs="Calibri"/>
                <w:b/>
              </w:rPr>
            </w:pPr>
          </w:p>
        </w:tc>
      </w:tr>
      <w:tr w:rsidR="003B5670" w14:paraId="796C7FC7" w14:textId="77777777" w:rsidTr="00F82396">
        <w:tc>
          <w:tcPr>
            <w:tcW w:w="2055" w:type="dxa"/>
          </w:tcPr>
          <w:p w14:paraId="3C94FBAF" w14:textId="77777777" w:rsidR="003B5670" w:rsidRDefault="003B5670" w:rsidP="00F82396">
            <w:pPr>
              <w:spacing w:line="240" w:lineRule="atLeast"/>
              <w:rPr>
                <w:rFonts w:ascii="Calibri" w:hAnsi="Calibri" w:cs="Calibri"/>
              </w:rPr>
            </w:pPr>
          </w:p>
        </w:tc>
        <w:tc>
          <w:tcPr>
            <w:tcW w:w="3544" w:type="dxa"/>
          </w:tcPr>
          <w:p w14:paraId="3A8834ED" w14:textId="77777777" w:rsidR="003B5670" w:rsidRDefault="003B5670" w:rsidP="00F82396">
            <w:pPr>
              <w:spacing w:line="240" w:lineRule="atLeast"/>
              <w:ind w:left="68"/>
              <w:rPr>
                <w:rFonts w:ascii="Calibri" w:hAnsi="Calibri" w:cs="Calibri"/>
              </w:rPr>
            </w:pPr>
          </w:p>
        </w:tc>
        <w:tc>
          <w:tcPr>
            <w:tcW w:w="3667" w:type="dxa"/>
            <w:vMerge/>
            <w:vAlign w:val="center"/>
            <w:hideMark/>
          </w:tcPr>
          <w:p w14:paraId="16634576" w14:textId="77777777" w:rsidR="003B5670" w:rsidRDefault="003B5670" w:rsidP="00F82396">
            <w:pPr>
              <w:autoSpaceDE/>
              <w:autoSpaceDN/>
              <w:rPr>
                <w:rFonts w:ascii="Calibri" w:hAnsi="Calibri" w:cs="Calibri"/>
                <w:b/>
              </w:rPr>
            </w:pPr>
          </w:p>
        </w:tc>
      </w:tr>
    </w:tbl>
    <w:p w14:paraId="526EF32C" w14:textId="77777777" w:rsidR="003B5670" w:rsidRDefault="003B5670" w:rsidP="003B5670">
      <w:pPr>
        <w:rPr>
          <w:sz w:val="4"/>
          <w:szCs w:val="4"/>
        </w:rPr>
      </w:pPr>
    </w:p>
    <w:p w14:paraId="0573BED2" w14:textId="77777777" w:rsidR="003B5670" w:rsidRPr="00ED73BE" w:rsidRDefault="003B5670" w:rsidP="003B5670">
      <w:pPr>
        <w:rPr>
          <w:color w:val="FF0000"/>
        </w:rPr>
      </w:pPr>
    </w:p>
    <w:p w14:paraId="446C3DFA" w14:textId="77777777" w:rsidR="003B5670" w:rsidRPr="00ED73BE" w:rsidRDefault="003B5670" w:rsidP="003B5670">
      <w:pPr>
        <w:autoSpaceDE/>
        <w:autoSpaceDN/>
        <w:rPr>
          <w:color w:val="FF0000"/>
        </w:rPr>
        <w:sectPr w:rsidR="003B5670" w:rsidRPr="00ED73BE" w:rsidSect="003B5670">
          <w:footerReference w:type="default" r:id="rId8"/>
          <w:pgSz w:w="11906" w:h="16838"/>
          <w:pgMar w:top="851" w:right="1133" w:bottom="851" w:left="1418" w:header="709" w:footer="227" w:gutter="0"/>
          <w:cols w:space="708"/>
          <w:docGrid w:linePitch="299"/>
        </w:sectPr>
      </w:pPr>
    </w:p>
    <w:p w14:paraId="079288CC" w14:textId="77777777" w:rsidR="003B5670" w:rsidRPr="006A04B6" w:rsidRDefault="003B5670" w:rsidP="003B5670">
      <w:pPr>
        <w:jc w:val="center"/>
        <w:rPr>
          <w:rFonts w:ascii="Calibri" w:hAnsi="Calibri"/>
          <w:szCs w:val="24"/>
        </w:rPr>
      </w:pPr>
    </w:p>
    <w:p w14:paraId="1B96BFF2" w14:textId="77777777" w:rsidR="003B5670" w:rsidRPr="00ED73BE" w:rsidRDefault="003B5670" w:rsidP="003B5670">
      <w:pPr>
        <w:pStyle w:val="Nadpis1"/>
        <w:rPr>
          <w:rFonts w:ascii="Calibri" w:hAnsi="Calibri"/>
        </w:rPr>
      </w:pPr>
      <w:r w:rsidRPr="00ED73BE">
        <w:rPr>
          <w:rFonts w:ascii="Calibri" w:hAnsi="Calibri"/>
        </w:rPr>
        <w:t>ROZHODNUTÍ</w:t>
      </w:r>
    </w:p>
    <w:p w14:paraId="014E657C" w14:textId="77777777" w:rsidR="003B5670" w:rsidRDefault="003B5670" w:rsidP="003B5670">
      <w:pPr>
        <w:pStyle w:val="Nadpis1"/>
        <w:rPr>
          <w:rFonts w:ascii="Calibri" w:hAnsi="Calibri"/>
          <w:sz w:val="22"/>
          <w:szCs w:val="22"/>
        </w:rPr>
      </w:pPr>
      <w:r w:rsidRPr="006A04B6">
        <w:rPr>
          <w:rFonts w:ascii="Calibri" w:hAnsi="Calibri"/>
          <w:sz w:val="22"/>
          <w:szCs w:val="22"/>
        </w:rPr>
        <w:t>ÚZEMNÍ ROZHODNUTÍ</w:t>
      </w:r>
    </w:p>
    <w:p w14:paraId="3797ECDC" w14:textId="77777777" w:rsidR="003B5670" w:rsidRPr="009D2225" w:rsidRDefault="003B5670" w:rsidP="003B5670">
      <w:pPr>
        <w:spacing w:before="120"/>
        <w:jc w:val="center"/>
        <w:rPr>
          <w:rFonts w:ascii="Calibri" w:hAnsi="Calibri"/>
          <w:b/>
        </w:rPr>
      </w:pPr>
      <w:r w:rsidRPr="009D2225">
        <w:rPr>
          <w:rFonts w:ascii="Calibri" w:hAnsi="Calibri"/>
          <w:b/>
        </w:rPr>
        <w:t>POVOLENÍ VÝJIM</w:t>
      </w:r>
      <w:r>
        <w:rPr>
          <w:rFonts w:ascii="Calibri" w:hAnsi="Calibri"/>
          <w:b/>
        </w:rPr>
        <w:t>KY</w:t>
      </w:r>
    </w:p>
    <w:p w14:paraId="5A669135" w14:textId="77777777" w:rsidR="003B5670" w:rsidRPr="00DA09E7" w:rsidRDefault="003B5670" w:rsidP="003B5670"/>
    <w:p w14:paraId="2BDD8907" w14:textId="77777777" w:rsidR="003B5670" w:rsidRPr="006A04B6" w:rsidRDefault="003B5670" w:rsidP="003B5670">
      <w:pPr>
        <w:spacing w:before="120"/>
        <w:jc w:val="both"/>
        <w:rPr>
          <w:rFonts w:ascii="Calibri" w:hAnsi="Calibri"/>
        </w:rPr>
      </w:pPr>
      <w:r w:rsidRPr="003B7F0E">
        <w:rPr>
          <w:rFonts w:ascii="Calibri" w:hAnsi="Calibri"/>
        </w:rPr>
        <w:t>Městský úřad Frýdlant nad Ostravicí, odbor regionálního rozvoje a stavební úřad (dále jen „stavební úřad“), jako příslušný stavební úřad podle § 30 odst. 3 písm. a) a § 34a ve spojení s § 330 odst. 3  a</w:t>
      </w:r>
      <w:r>
        <w:rPr>
          <w:rFonts w:ascii="Calibri" w:hAnsi="Calibri"/>
        </w:rPr>
        <w:t> </w:t>
      </w:r>
      <w:r w:rsidRPr="003B7F0E">
        <w:rPr>
          <w:rFonts w:ascii="Calibri" w:hAnsi="Calibri"/>
        </w:rPr>
        <w:t>§</w:t>
      </w:r>
      <w:r>
        <w:rPr>
          <w:rFonts w:ascii="Calibri" w:hAnsi="Calibri"/>
        </w:rPr>
        <w:t> </w:t>
      </w:r>
      <w:r w:rsidRPr="003B7F0E">
        <w:rPr>
          <w:rFonts w:ascii="Calibri" w:hAnsi="Calibri"/>
        </w:rPr>
        <w:t>334a odst. 3 zákona č. 283/2021 Sb., stavební zákon, ve znění pozdějších předpisů (dále jen „nový stavební zákon")</w:t>
      </w:r>
      <w:r>
        <w:rPr>
          <w:rFonts w:ascii="Calibri" w:hAnsi="Calibri"/>
        </w:rPr>
        <w:t xml:space="preserve">, § 169 odst. 3 </w:t>
      </w:r>
      <w:r w:rsidRPr="003B7F0E">
        <w:rPr>
          <w:rFonts w:ascii="Calibri" w:hAnsi="Calibri"/>
        </w:rPr>
        <w:t>zákona č. 183/2006 Sb., o územním plánování a stavebním řádu (stavební zákon), ve znění do 31. 12. 2023 (dále jen "stavební zákon")</w:t>
      </w:r>
      <w:r>
        <w:rPr>
          <w:rFonts w:ascii="Calibri" w:hAnsi="Calibri"/>
        </w:rPr>
        <w:t xml:space="preserve">, </w:t>
      </w:r>
      <w:r w:rsidRPr="00B502CA">
        <w:rPr>
          <w:rFonts w:ascii="Calibri" w:hAnsi="Calibri"/>
        </w:rPr>
        <w:t xml:space="preserve">§ 9 odst. 5 vyhlášky č. 503/2006 Sb., o podrobnější úpravě územního rozhodováním územního opatření a stavebního řádu, v platném znění (dále jen ,,vyhláška 503/2006 Sb.“) a § 75 odst. 1 písm. b)  zákona č. 114/1992 Sb., o ochraně přírody a krajiny, ve znění pozdějších předpisů (dále jen „zákon č. 114/1992 Sb.,“), </w:t>
      </w:r>
      <w:r w:rsidRPr="00DA09E7">
        <w:rPr>
          <w:rFonts w:ascii="Calibri" w:hAnsi="Calibri"/>
        </w:rPr>
        <w:t xml:space="preserve">žádost o vydání územního rozhodnutí </w:t>
      </w:r>
      <w:r w:rsidRPr="003B7F0E">
        <w:rPr>
          <w:rFonts w:ascii="Calibri" w:hAnsi="Calibri"/>
        </w:rPr>
        <w:t>podle § </w:t>
      </w:r>
      <w:r>
        <w:rPr>
          <w:rFonts w:ascii="Calibri" w:hAnsi="Calibri"/>
        </w:rPr>
        <w:t>79</w:t>
      </w:r>
      <w:r w:rsidRPr="003B7F0E">
        <w:rPr>
          <w:rFonts w:ascii="Calibri" w:hAnsi="Calibri"/>
        </w:rPr>
        <w:t xml:space="preserve"> </w:t>
      </w:r>
      <w:r>
        <w:rPr>
          <w:rFonts w:ascii="Calibri" w:hAnsi="Calibri"/>
        </w:rPr>
        <w:t xml:space="preserve">stavebního zákona </w:t>
      </w:r>
      <w:r w:rsidRPr="00DA09E7">
        <w:rPr>
          <w:rFonts w:ascii="Calibri" w:hAnsi="Calibri"/>
        </w:rPr>
        <w:t xml:space="preserve">o umístění souboru staveb a změn staveb pod společným názvem </w:t>
      </w:r>
      <w:r w:rsidRPr="0081779B">
        <w:rPr>
          <w:rFonts w:ascii="Calibri" w:hAnsi="Calibri"/>
          <w:b/>
          <w:bCs/>
        </w:rPr>
        <w:t xml:space="preserve">"Stavební úpravy a přístavby Odborného léčebného ústavu Metylovice" </w:t>
      </w:r>
      <w:r w:rsidRPr="003B7F0E">
        <w:rPr>
          <w:rFonts w:ascii="Calibri" w:hAnsi="Calibri"/>
        </w:rPr>
        <w:t xml:space="preserve">(dále jen "územní rozhodnutí"), </w:t>
      </w:r>
      <w:r w:rsidRPr="006A04B6">
        <w:rPr>
          <w:rFonts w:ascii="Calibri" w:hAnsi="Calibri"/>
        </w:rPr>
        <w:t xml:space="preserve">kterou dne </w:t>
      </w:r>
      <w:r w:rsidRPr="00DA09E7">
        <w:rPr>
          <w:rFonts w:ascii="Calibri" w:hAnsi="Calibri"/>
        </w:rPr>
        <w:t xml:space="preserve">05.02.2024 </w:t>
      </w:r>
      <w:r w:rsidRPr="006A04B6">
        <w:rPr>
          <w:rFonts w:ascii="Calibri" w:hAnsi="Calibri"/>
        </w:rPr>
        <w:t>podal</w:t>
      </w:r>
    </w:p>
    <w:p w14:paraId="6CDEA529" w14:textId="77777777" w:rsidR="003B5670" w:rsidRDefault="003B5670" w:rsidP="003B5670">
      <w:pPr>
        <w:spacing w:before="120"/>
        <w:ind w:left="440" w:hanging="1"/>
        <w:rPr>
          <w:rFonts w:ascii="Calibri" w:hAnsi="Calibri"/>
          <w:b/>
          <w:bCs/>
        </w:rPr>
      </w:pPr>
      <w:r>
        <w:rPr>
          <w:rFonts w:ascii="Calibri" w:hAnsi="Calibri"/>
          <w:b/>
          <w:bCs/>
        </w:rPr>
        <w:t xml:space="preserve">Moravskoslezský kraj, IČO 70890692, 28. října 2771/117, 702 </w:t>
      </w:r>
      <w:proofErr w:type="gramStart"/>
      <w:r>
        <w:rPr>
          <w:rFonts w:ascii="Calibri" w:hAnsi="Calibri"/>
          <w:b/>
          <w:bCs/>
        </w:rPr>
        <w:t>00  Ostrava</w:t>
      </w:r>
      <w:proofErr w:type="gramEnd"/>
      <w:r>
        <w:rPr>
          <w:rFonts w:ascii="Calibri" w:hAnsi="Calibri"/>
          <w:b/>
          <w:bCs/>
        </w:rPr>
        <w:t>-Moravská Ostrava,</w:t>
      </w:r>
      <w:r>
        <w:rPr>
          <w:rFonts w:ascii="Calibri" w:hAnsi="Calibri"/>
          <w:b/>
          <w:bCs/>
        </w:rPr>
        <w:br/>
        <w:t xml:space="preserve">kterého zastupuje Odborný léčebný ústav Metylovice-Moravskoslezské sanatorium, příspěvková organizace, IČO 00534200, Metylovice 1, 739 </w:t>
      </w:r>
      <w:proofErr w:type="gramStart"/>
      <w:r>
        <w:rPr>
          <w:rFonts w:ascii="Calibri" w:hAnsi="Calibri"/>
          <w:b/>
          <w:bCs/>
        </w:rPr>
        <w:t>49  Metylovice</w:t>
      </w:r>
      <w:proofErr w:type="gramEnd"/>
      <w:r>
        <w:rPr>
          <w:rFonts w:ascii="Calibri" w:hAnsi="Calibri"/>
          <w:b/>
          <w:bCs/>
        </w:rPr>
        <w:t>,</w:t>
      </w:r>
    </w:p>
    <w:p w14:paraId="34730B02" w14:textId="77777777" w:rsidR="003B5670" w:rsidRDefault="003B5670" w:rsidP="003B5670">
      <w:pPr>
        <w:spacing w:before="120"/>
        <w:jc w:val="both"/>
        <w:rPr>
          <w:rFonts w:ascii="Calibri" w:hAnsi="Calibri"/>
        </w:rPr>
      </w:pPr>
      <w:r w:rsidRPr="003B7F0E">
        <w:rPr>
          <w:rFonts w:ascii="Calibri" w:hAnsi="Calibri"/>
        </w:rPr>
        <w:t>kterého zastupuje PROJEKTSTUDIO EUCZ, s.r.o., IČO 27787443, Opavská 6230/</w:t>
      </w:r>
      <w:proofErr w:type="gramStart"/>
      <w:r w:rsidRPr="003B7F0E">
        <w:rPr>
          <w:rFonts w:ascii="Calibri" w:hAnsi="Calibri"/>
        </w:rPr>
        <w:t>29a</w:t>
      </w:r>
      <w:proofErr w:type="gramEnd"/>
      <w:r w:rsidRPr="003B7F0E">
        <w:rPr>
          <w:rFonts w:ascii="Calibri" w:hAnsi="Calibri"/>
        </w:rPr>
        <w:t xml:space="preserve">, 708 </w:t>
      </w:r>
      <w:proofErr w:type="gramStart"/>
      <w:r w:rsidRPr="003B7F0E">
        <w:rPr>
          <w:rFonts w:ascii="Calibri" w:hAnsi="Calibri"/>
        </w:rPr>
        <w:t>00  Ostrava</w:t>
      </w:r>
      <w:proofErr w:type="gramEnd"/>
      <w:r w:rsidRPr="003B7F0E">
        <w:rPr>
          <w:rFonts w:ascii="Calibri" w:hAnsi="Calibri"/>
        </w:rPr>
        <w:t>-Poruba (</w:t>
      </w:r>
      <w:r w:rsidRPr="006A04B6">
        <w:rPr>
          <w:rFonts w:ascii="Calibri" w:hAnsi="Calibri"/>
        </w:rPr>
        <w:t>dále jen "žadatel")</w:t>
      </w:r>
      <w:r>
        <w:rPr>
          <w:rFonts w:ascii="Calibri" w:hAnsi="Calibri"/>
        </w:rPr>
        <w:t>.</w:t>
      </w:r>
    </w:p>
    <w:p w14:paraId="3C7A21F8" w14:textId="77777777" w:rsidR="003B5670" w:rsidRPr="00DA09E7" w:rsidRDefault="003B5670" w:rsidP="003B5670">
      <w:pPr>
        <w:spacing w:before="120"/>
        <w:jc w:val="both"/>
        <w:rPr>
          <w:rFonts w:ascii="Calibri" w:hAnsi="Calibri"/>
          <w:b/>
          <w:bCs/>
        </w:rPr>
      </w:pPr>
      <w:r w:rsidRPr="00DA09E7">
        <w:rPr>
          <w:rFonts w:ascii="Calibri" w:hAnsi="Calibri"/>
        </w:rPr>
        <w:t xml:space="preserve">Současně s žádostí o vydání rozhodnutí o umístění výše uvedeného záměru podal dne 05.02.2024 žadatel žádost o povolení </w:t>
      </w:r>
      <w:r w:rsidRPr="00DA09E7">
        <w:rPr>
          <w:rFonts w:ascii="Calibri" w:hAnsi="Calibri"/>
          <w:b/>
        </w:rPr>
        <w:t>výjimky z ustanovení</w:t>
      </w:r>
      <w:r w:rsidRPr="00DA09E7">
        <w:rPr>
          <w:rFonts w:ascii="Calibri" w:hAnsi="Calibri"/>
        </w:rPr>
        <w:t xml:space="preserve"> </w:t>
      </w:r>
      <w:r w:rsidRPr="00DA09E7">
        <w:rPr>
          <w:rFonts w:ascii="Calibri" w:hAnsi="Calibri"/>
          <w:b/>
        </w:rPr>
        <w:t>§ 24 odst. 1 vyhlášky č. 501/2006 Sb., o obecných požadavcích na využívání území, ve znění pozdějších předpisů</w:t>
      </w:r>
      <w:r w:rsidRPr="00DA09E7">
        <w:rPr>
          <w:rFonts w:ascii="Calibri" w:hAnsi="Calibri"/>
        </w:rPr>
        <w:t xml:space="preserve"> (dále jen „vyhláška“) pro výše uvedený záměr.</w:t>
      </w:r>
      <w:r>
        <w:rPr>
          <w:rFonts w:ascii="Calibri" w:hAnsi="Calibri"/>
        </w:rPr>
        <w:tab/>
      </w:r>
      <w:r w:rsidRPr="00DA09E7">
        <w:rPr>
          <w:rFonts w:ascii="Calibri" w:hAnsi="Calibri"/>
        </w:rPr>
        <w:t xml:space="preserve"> </w:t>
      </w:r>
    </w:p>
    <w:p w14:paraId="3476038E" w14:textId="77777777" w:rsidR="003B5670" w:rsidRPr="00DA09E7" w:rsidRDefault="003B5670" w:rsidP="003B5670">
      <w:pPr>
        <w:spacing w:before="120"/>
        <w:jc w:val="both"/>
        <w:rPr>
          <w:rFonts w:ascii="Calibri" w:hAnsi="Calibri"/>
        </w:rPr>
      </w:pPr>
      <w:r w:rsidRPr="00DA09E7">
        <w:rPr>
          <w:rFonts w:ascii="Calibri" w:hAnsi="Calibri"/>
        </w:rPr>
        <w:t xml:space="preserve">Jedná se o změnu stavby elektronických informací pod názvem </w:t>
      </w:r>
      <w:r w:rsidRPr="00DA09E7">
        <w:rPr>
          <w:rFonts w:ascii="Calibri" w:hAnsi="Calibri"/>
          <w:b/>
          <w:bCs/>
        </w:rPr>
        <w:t>„SO 304.B přeložka CETIN</w:t>
      </w:r>
      <w:r w:rsidRPr="00DA09E7">
        <w:rPr>
          <w:rFonts w:ascii="Calibri" w:hAnsi="Calibri"/>
          <w:b/>
        </w:rPr>
        <w:t>“</w:t>
      </w:r>
      <w:r w:rsidRPr="00DA09E7">
        <w:rPr>
          <w:rFonts w:ascii="Calibri" w:hAnsi="Calibri"/>
        </w:rPr>
        <w:t xml:space="preserve">, </w:t>
      </w:r>
      <w:r>
        <w:rPr>
          <w:rFonts w:ascii="Calibri" w:hAnsi="Calibri"/>
        </w:rPr>
        <w:t xml:space="preserve">která je součástí výše uvedeného souboru staveb, </w:t>
      </w:r>
      <w:r w:rsidRPr="00DA09E7">
        <w:rPr>
          <w:rFonts w:ascii="Calibri" w:hAnsi="Calibri"/>
        </w:rPr>
        <w:t xml:space="preserve">kdy z důvodu přeložky nadzemního elektrického vedení NN, </w:t>
      </w:r>
      <w:r w:rsidRPr="00DA09E7">
        <w:rPr>
          <w:rFonts w:ascii="Calibri" w:hAnsi="Calibri"/>
        </w:rPr>
        <w:lastRenderedPageBreak/>
        <w:t xml:space="preserve">včetně podpěrných bodů (zajišťuje ČEZ Distribuce a.s. - není součástí ÚR) bude stávající nadzemní vedení elektronických informací převěšeno na nové podpěrné body vedení NN. Tímto není dodrženo ustanovení § 24 odst. 1 vyhlášky ve kterém je stanoveno, že: </w:t>
      </w:r>
      <w:r w:rsidRPr="00DA09E7">
        <w:rPr>
          <w:rFonts w:ascii="Calibri" w:hAnsi="Calibri"/>
          <w:b/>
          <w:i/>
        </w:rPr>
        <w:t>“Vedení elektronických informací se v zastavěném území obcí umísťují pod zem.</w:t>
      </w:r>
      <w:r w:rsidRPr="00DA09E7">
        <w:rPr>
          <w:rFonts w:ascii="Calibri" w:hAnsi="Calibri"/>
          <w:i/>
        </w:rPr>
        <w:t>“</w:t>
      </w:r>
    </w:p>
    <w:p w14:paraId="2E733DF9" w14:textId="77777777" w:rsidR="003B5670" w:rsidRPr="00DA09E7" w:rsidRDefault="003B5670" w:rsidP="003B5670">
      <w:pPr>
        <w:spacing w:before="120"/>
        <w:jc w:val="both"/>
        <w:rPr>
          <w:rFonts w:ascii="Calibri" w:hAnsi="Calibri"/>
        </w:rPr>
      </w:pPr>
      <w:r w:rsidRPr="00DA09E7">
        <w:rPr>
          <w:rFonts w:ascii="Calibri" w:hAnsi="Calibri"/>
        </w:rPr>
        <w:t>Stavební úřad spojil z moci úřední usnesením podle § 140 odst. 1 správního řádu pod sp. zn. MUFO_S</w:t>
      </w:r>
      <w:r>
        <w:rPr>
          <w:rFonts w:ascii="Calibri" w:hAnsi="Calibri"/>
        </w:rPr>
        <w:t> </w:t>
      </w:r>
      <w:r w:rsidRPr="00DA09E7">
        <w:rPr>
          <w:rFonts w:ascii="Calibri" w:hAnsi="Calibri"/>
        </w:rPr>
        <w:t>1523/2025, zn. MUFO-7245/2025/RRASÚ-</w:t>
      </w:r>
      <w:proofErr w:type="spellStart"/>
      <w:r w:rsidRPr="00DA09E7">
        <w:rPr>
          <w:rFonts w:ascii="Calibri" w:hAnsi="Calibri"/>
        </w:rPr>
        <w:t>PeřT</w:t>
      </w:r>
      <w:proofErr w:type="spellEnd"/>
      <w:r w:rsidRPr="00DA09E7">
        <w:rPr>
          <w:rFonts w:ascii="Calibri" w:hAnsi="Calibri"/>
        </w:rPr>
        <w:t xml:space="preserve"> ze dne 27.01.2025 výše uvedené řízení o</w:t>
      </w:r>
      <w:r>
        <w:rPr>
          <w:rFonts w:ascii="Calibri" w:hAnsi="Calibri"/>
        </w:rPr>
        <w:t> </w:t>
      </w:r>
      <w:r w:rsidRPr="00DA09E7">
        <w:rPr>
          <w:rFonts w:ascii="Calibri" w:hAnsi="Calibri"/>
        </w:rPr>
        <w:t>umístění a řízení o povolení výjimky, a dále je projedná ve společném řízení pod sp. zn. MUFO_S</w:t>
      </w:r>
      <w:r>
        <w:rPr>
          <w:rFonts w:ascii="Calibri" w:hAnsi="Calibri"/>
        </w:rPr>
        <w:t> </w:t>
      </w:r>
      <w:r w:rsidRPr="00DA09E7">
        <w:rPr>
          <w:rFonts w:ascii="Calibri" w:hAnsi="Calibri"/>
        </w:rPr>
        <w:t>1523/2025.</w:t>
      </w:r>
    </w:p>
    <w:p w14:paraId="161D35B4" w14:textId="77777777" w:rsidR="003B5670" w:rsidRDefault="003B5670" w:rsidP="003B5670">
      <w:pPr>
        <w:spacing w:before="120"/>
        <w:jc w:val="both"/>
        <w:rPr>
          <w:rFonts w:ascii="Calibri" w:hAnsi="Calibri"/>
          <w:b/>
        </w:rPr>
      </w:pPr>
    </w:p>
    <w:p w14:paraId="79A1EF5D" w14:textId="77777777" w:rsidR="003B5670" w:rsidRDefault="003B5670" w:rsidP="003B5670">
      <w:pPr>
        <w:spacing w:before="120"/>
        <w:jc w:val="both"/>
        <w:rPr>
          <w:rFonts w:ascii="Calibri" w:hAnsi="Calibri"/>
        </w:rPr>
      </w:pPr>
      <w:r w:rsidRPr="006A04B6">
        <w:rPr>
          <w:rFonts w:ascii="Calibri" w:hAnsi="Calibri"/>
          <w:b/>
        </w:rPr>
        <w:t>Výroková část:</w:t>
      </w:r>
      <w:r w:rsidRPr="00C91915">
        <w:rPr>
          <w:rFonts w:ascii="Calibri" w:hAnsi="Calibri"/>
        </w:rPr>
        <w:t xml:space="preserve"> </w:t>
      </w:r>
    </w:p>
    <w:p w14:paraId="5468ACBC" w14:textId="77777777" w:rsidR="003B5670" w:rsidRDefault="003B5670" w:rsidP="003B5670">
      <w:pPr>
        <w:numPr>
          <w:ilvl w:val="0"/>
          <w:numId w:val="65"/>
        </w:numPr>
        <w:spacing w:before="120"/>
        <w:ind w:left="0" w:firstLine="66"/>
        <w:jc w:val="both"/>
        <w:rPr>
          <w:rFonts w:ascii="Calibri" w:hAnsi="Calibri"/>
        </w:rPr>
      </w:pPr>
      <w:r w:rsidRPr="00DA09E7">
        <w:rPr>
          <w:rFonts w:ascii="Calibri" w:hAnsi="Calibri"/>
        </w:rPr>
        <w:t>Stavební úřad v územním řízení na základě posouzení výše uveden</w:t>
      </w:r>
      <w:r>
        <w:rPr>
          <w:rFonts w:ascii="Calibri" w:hAnsi="Calibri"/>
        </w:rPr>
        <w:t>é</w:t>
      </w:r>
      <w:r w:rsidRPr="00DA09E7">
        <w:rPr>
          <w:rFonts w:ascii="Calibri" w:hAnsi="Calibri"/>
        </w:rPr>
        <w:t xml:space="preserve"> žádos</w:t>
      </w:r>
      <w:r>
        <w:rPr>
          <w:rFonts w:ascii="Calibri" w:hAnsi="Calibri"/>
        </w:rPr>
        <w:t>ti</w:t>
      </w:r>
      <w:r w:rsidRPr="00DA09E7">
        <w:rPr>
          <w:rFonts w:ascii="Calibri" w:hAnsi="Calibri"/>
        </w:rPr>
        <w:t xml:space="preserve"> podle § 84 až 90 stavebního zákona</w:t>
      </w:r>
      <w:r>
        <w:rPr>
          <w:rFonts w:ascii="Calibri" w:hAnsi="Calibri"/>
        </w:rPr>
        <w:t>:</w:t>
      </w:r>
    </w:p>
    <w:p w14:paraId="4EB77C24" w14:textId="77777777" w:rsidR="003B5670" w:rsidRPr="003B7F0E" w:rsidRDefault="003B5670" w:rsidP="003B5670">
      <w:pPr>
        <w:spacing w:before="120"/>
        <w:jc w:val="both"/>
        <w:rPr>
          <w:rFonts w:ascii="Calibri" w:hAnsi="Calibri"/>
          <w:b/>
        </w:rPr>
      </w:pPr>
      <w:r w:rsidRPr="003B7F0E">
        <w:rPr>
          <w:rFonts w:ascii="Calibri" w:hAnsi="Calibri"/>
          <w:b/>
        </w:rPr>
        <w:t xml:space="preserve">Vydává </w:t>
      </w:r>
      <w:r w:rsidRPr="003B7F0E">
        <w:rPr>
          <w:rFonts w:ascii="Calibri" w:hAnsi="Calibri"/>
          <w:bCs/>
        </w:rPr>
        <w:t>podle § 79 a 92 stavebního zákona a § 9 vyhlášky č. 503/2006 Sb., o podrobnější úpravě územního rozhodování, územního opatření a stavebního řádu, ve znění pozdějších předpisů,</w:t>
      </w:r>
    </w:p>
    <w:p w14:paraId="702254BB" w14:textId="77777777" w:rsidR="003B5670" w:rsidRPr="003B7F0E" w:rsidRDefault="003B5670" w:rsidP="003B5670">
      <w:pPr>
        <w:spacing w:before="120"/>
        <w:ind w:left="426"/>
        <w:jc w:val="center"/>
        <w:rPr>
          <w:rFonts w:ascii="Calibri" w:hAnsi="Calibri"/>
          <w:b/>
          <w:bCs/>
        </w:rPr>
      </w:pPr>
      <w:r w:rsidRPr="003B7F0E">
        <w:rPr>
          <w:rFonts w:ascii="Calibri" w:hAnsi="Calibri"/>
          <w:b/>
          <w:bCs/>
        </w:rPr>
        <w:t>r o z h o d n u t í   o   u m í s t ě n í   s t a v b y</w:t>
      </w:r>
    </w:p>
    <w:p w14:paraId="70197A19" w14:textId="77777777" w:rsidR="003B5670" w:rsidRPr="00BB38BB" w:rsidRDefault="003B5670" w:rsidP="003B5670">
      <w:pPr>
        <w:spacing w:before="120"/>
        <w:ind w:firstLine="426"/>
        <w:jc w:val="center"/>
        <w:rPr>
          <w:rFonts w:ascii="Calibri" w:hAnsi="Calibri"/>
          <w:b/>
          <w:bCs/>
        </w:rPr>
      </w:pPr>
      <w:r w:rsidRPr="00BB38BB">
        <w:rPr>
          <w:rFonts w:ascii="Calibri" w:hAnsi="Calibri"/>
          <w:b/>
          <w:bCs/>
        </w:rPr>
        <w:t>"Stavební úpravy a přístavby Odborného léčebného ústavu Metylovice"</w:t>
      </w:r>
    </w:p>
    <w:p w14:paraId="1C6E0E24" w14:textId="77777777" w:rsidR="003B5670" w:rsidRDefault="003B5670" w:rsidP="003B5670">
      <w:pPr>
        <w:spacing w:before="120"/>
        <w:jc w:val="both"/>
        <w:rPr>
          <w:rFonts w:ascii="Calibri" w:hAnsi="Calibri"/>
        </w:rPr>
      </w:pPr>
      <w:r w:rsidRPr="00ED73BE">
        <w:rPr>
          <w:rFonts w:ascii="Calibri" w:hAnsi="Calibri"/>
        </w:rPr>
        <w:t xml:space="preserve">na pozemcích </w:t>
      </w:r>
      <w:proofErr w:type="spellStart"/>
      <w:r w:rsidRPr="00ED73BE">
        <w:rPr>
          <w:rFonts w:ascii="Calibri" w:hAnsi="Calibri"/>
        </w:rPr>
        <w:t>parc</w:t>
      </w:r>
      <w:proofErr w:type="spellEnd"/>
      <w:r w:rsidRPr="00ED73BE">
        <w:rPr>
          <w:rFonts w:ascii="Calibri" w:hAnsi="Calibri"/>
        </w:rPr>
        <w:t>. č. st. 83/1, st. 83/5, st. 83/6, st. 83/7, st. 83/8, st.  83/9, st. 83/13, st. 731, 525/113, 542/1, 542/3, 543/1, 543/3, 543/7, 544/9, 544/13, 552/2, 552/3, 552/4, 553/2, 553/4,</w:t>
      </w:r>
      <w:r>
        <w:rPr>
          <w:rFonts w:ascii="Calibri" w:hAnsi="Calibri"/>
        </w:rPr>
        <w:t xml:space="preserve"> </w:t>
      </w:r>
      <w:r w:rsidRPr="00ED73BE">
        <w:rPr>
          <w:rFonts w:ascii="Calibri" w:hAnsi="Calibri"/>
        </w:rPr>
        <w:t>2026/1, 2026/6, 2031/1, 2037, 2099/19, 2156, 2185, 2186 v katastrálním území Metylovice (dále jen „záměr“</w:t>
      </w:r>
      <w:r>
        <w:rPr>
          <w:rFonts w:ascii="Calibri" w:hAnsi="Calibri"/>
        </w:rPr>
        <w:t xml:space="preserve"> nebo </w:t>
      </w:r>
      <w:r w:rsidRPr="006A04B6">
        <w:rPr>
          <w:rFonts w:ascii="Calibri" w:hAnsi="Calibri"/>
        </w:rPr>
        <w:t>jen "stavba")</w:t>
      </w:r>
      <w:r>
        <w:rPr>
          <w:rFonts w:ascii="Calibri" w:hAnsi="Calibri"/>
        </w:rPr>
        <w:t>.</w:t>
      </w:r>
    </w:p>
    <w:p w14:paraId="452134B3" w14:textId="77777777" w:rsidR="003B5670" w:rsidRPr="003D3D58" w:rsidRDefault="003B5670" w:rsidP="003B5670">
      <w:pPr>
        <w:autoSpaceDE/>
        <w:autoSpaceDN/>
        <w:spacing w:before="60"/>
        <w:jc w:val="both"/>
        <w:rPr>
          <w:rFonts w:ascii="Calibri" w:hAnsi="Calibri"/>
          <w:b/>
          <w:bCs/>
          <w:color w:val="000000"/>
        </w:rPr>
      </w:pPr>
      <w:r w:rsidRPr="003D3D58">
        <w:rPr>
          <w:rFonts w:ascii="Calibri" w:hAnsi="Calibri"/>
          <w:b/>
          <w:bCs/>
          <w:color w:val="000000"/>
        </w:rPr>
        <w:t xml:space="preserve">Vymezení pozemků pro realizaci stavebního záměru, identifikační údaje o pozemcích, na nichž bude stavební záměr umístěn: </w:t>
      </w:r>
    </w:p>
    <w:p w14:paraId="25EF84A8" w14:textId="77777777" w:rsidR="003B5670" w:rsidRDefault="003B5670" w:rsidP="003B5670">
      <w:pPr>
        <w:autoSpaceDE/>
        <w:autoSpaceDN/>
        <w:spacing w:before="60"/>
        <w:jc w:val="both"/>
        <w:rPr>
          <w:rFonts w:ascii="Calibri" w:hAnsi="Calibri"/>
          <w:color w:val="000000"/>
        </w:rPr>
      </w:pPr>
      <w:r>
        <w:rPr>
          <w:rFonts w:ascii="Calibri" w:hAnsi="Calibri"/>
          <w:color w:val="000000"/>
        </w:rPr>
        <w:t xml:space="preserve">par. č. </w:t>
      </w:r>
      <w:r w:rsidRPr="003D3D58">
        <w:rPr>
          <w:rFonts w:ascii="Calibri" w:hAnsi="Calibri"/>
          <w:color w:val="000000"/>
        </w:rPr>
        <w:t xml:space="preserve">st. 83/1 (zastavěná plocha a nádvoří), st. 83/5 (zastavěná plocha a nádvoří), st. 83/6 (zastavěná plocha a nádvoří), st. 83/7 (zastavěná plocha a nádvoří), st. 83/8 (zastavěná plocha a nádvoří), st. 83/9 (zastavěná plocha a nádvoří), st. 83/13 (zastavěná plocha a nádvoří), st. 731 (zastavěná plocha a nádvoří), </w:t>
      </w:r>
      <w:proofErr w:type="spellStart"/>
      <w:r w:rsidRPr="003D3D58">
        <w:rPr>
          <w:rFonts w:ascii="Calibri" w:hAnsi="Calibri"/>
          <w:color w:val="000000"/>
        </w:rPr>
        <w:t>parc</w:t>
      </w:r>
      <w:proofErr w:type="spellEnd"/>
      <w:r w:rsidRPr="003D3D58">
        <w:rPr>
          <w:rFonts w:ascii="Calibri" w:hAnsi="Calibri"/>
          <w:color w:val="000000"/>
        </w:rPr>
        <w:t xml:space="preserve">. č. 525/113 (ostatní plocha), </w:t>
      </w:r>
      <w:proofErr w:type="spellStart"/>
      <w:r w:rsidRPr="003D3D58">
        <w:rPr>
          <w:rFonts w:ascii="Calibri" w:hAnsi="Calibri"/>
          <w:color w:val="000000"/>
        </w:rPr>
        <w:t>parc</w:t>
      </w:r>
      <w:proofErr w:type="spellEnd"/>
      <w:r w:rsidRPr="003D3D58">
        <w:rPr>
          <w:rFonts w:ascii="Calibri" w:hAnsi="Calibri"/>
          <w:color w:val="000000"/>
        </w:rPr>
        <w:t xml:space="preserve">. č. 542/1 (ostatní plocha), </w:t>
      </w:r>
      <w:proofErr w:type="spellStart"/>
      <w:r w:rsidRPr="003D3D58">
        <w:rPr>
          <w:rFonts w:ascii="Calibri" w:hAnsi="Calibri"/>
          <w:color w:val="000000"/>
        </w:rPr>
        <w:t>parc</w:t>
      </w:r>
      <w:proofErr w:type="spellEnd"/>
      <w:r w:rsidRPr="003D3D58">
        <w:rPr>
          <w:rFonts w:ascii="Calibri" w:hAnsi="Calibri"/>
          <w:color w:val="000000"/>
        </w:rPr>
        <w:t xml:space="preserve">. č. 542/3 (ostatní plocha), </w:t>
      </w:r>
      <w:proofErr w:type="spellStart"/>
      <w:r w:rsidRPr="003D3D58">
        <w:rPr>
          <w:rFonts w:ascii="Calibri" w:hAnsi="Calibri"/>
          <w:color w:val="000000"/>
        </w:rPr>
        <w:t>parc</w:t>
      </w:r>
      <w:proofErr w:type="spellEnd"/>
      <w:r w:rsidRPr="003D3D58">
        <w:rPr>
          <w:rFonts w:ascii="Calibri" w:hAnsi="Calibri"/>
          <w:color w:val="000000"/>
        </w:rPr>
        <w:t xml:space="preserve">. č. 543/1 (ovocný sad), </w:t>
      </w:r>
      <w:proofErr w:type="spellStart"/>
      <w:r w:rsidRPr="003D3D58">
        <w:rPr>
          <w:rFonts w:ascii="Calibri" w:hAnsi="Calibri"/>
          <w:color w:val="000000"/>
        </w:rPr>
        <w:t>parc</w:t>
      </w:r>
      <w:proofErr w:type="spellEnd"/>
      <w:r w:rsidRPr="003D3D58">
        <w:rPr>
          <w:rFonts w:ascii="Calibri" w:hAnsi="Calibri"/>
          <w:color w:val="000000"/>
        </w:rPr>
        <w:t xml:space="preserve">. č. 543/3 (ostatní plocha), </w:t>
      </w:r>
      <w:proofErr w:type="spellStart"/>
      <w:r w:rsidRPr="003D3D58">
        <w:rPr>
          <w:rFonts w:ascii="Calibri" w:hAnsi="Calibri"/>
          <w:color w:val="000000"/>
        </w:rPr>
        <w:t>parc</w:t>
      </w:r>
      <w:proofErr w:type="spellEnd"/>
      <w:r w:rsidRPr="003D3D58">
        <w:rPr>
          <w:rFonts w:ascii="Calibri" w:hAnsi="Calibri"/>
          <w:color w:val="000000"/>
        </w:rPr>
        <w:t xml:space="preserve">. č. 543/7 (ostatní plocha), </w:t>
      </w:r>
      <w:proofErr w:type="spellStart"/>
      <w:r w:rsidRPr="003D3D58">
        <w:rPr>
          <w:rFonts w:ascii="Calibri" w:hAnsi="Calibri"/>
          <w:color w:val="000000"/>
        </w:rPr>
        <w:t>parc</w:t>
      </w:r>
      <w:proofErr w:type="spellEnd"/>
      <w:r w:rsidRPr="003D3D58">
        <w:rPr>
          <w:rFonts w:ascii="Calibri" w:hAnsi="Calibri"/>
          <w:color w:val="000000"/>
        </w:rPr>
        <w:t xml:space="preserve">. č. 544/9 (ostatní plocha), </w:t>
      </w:r>
      <w:proofErr w:type="spellStart"/>
      <w:r w:rsidRPr="003D3D58">
        <w:rPr>
          <w:rFonts w:ascii="Calibri" w:hAnsi="Calibri"/>
          <w:color w:val="000000"/>
        </w:rPr>
        <w:t>parc</w:t>
      </w:r>
      <w:proofErr w:type="spellEnd"/>
      <w:r w:rsidRPr="003D3D58">
        <w:rPr>
          <w:rFonts w:ascii="Calibri" w:hAnsi="Calibri"/>
          <w:color w:val="000000"/>
        </w:rPr>
        <w:t xml:space="preserve">. č. 544/13 (ostatní plocha), </w:t>
      </w:r>
      <w:proofErr w:type="spellStart"/>
      <w:r w:rsidRPr="003D3D58">
        <w:rPr>
          <w:rFonts w:ascii="Calibri" w:hAnsi="Calibri"/>
          <w:color w:val="000000"/>
        </w:rPr>
        <w:t>parc</w:t>
      </w:r>
      <w:proofErr w:type="spellEnd"/>
      <w:r w:rsidRPr="003D3D58">
        <w:rPr>
          <w:rFonts w:ascii="Calibri" w:hAnsi="Calibri"/>
          <w:color w:val="000000"/>
        </w:rPr>
        <w:t xml:space="preserve">. č. 552/2 (ostatní plocha), </w:t>
      </w:r>
      <w:proofErr w:type="spellStart"/>
      <w:r w:rsidRPr="003D3D58">
        <w:rPr>
          <w:rFonts w:ascii="Calibri" w:hAnsi="Calibri"/>
          <w:color w:val="000000"/>
        </w:rPr>
        <w:t>parc</w:t>
      </w:r>
      <w:proofErr w:type="spellEnd"/>
      <w:r w:rsidRPr="003D3D58">
        <w:rPr>
          <w:rFonts w:ascii="Calibri" w:hAnsi="Calibri"/>
          <w:color w:val="000000"/>
        </w:rPr>
        <w:t xml:space="preserve">. č. 552/3 (ostatní plocha), </w:t>
      </w:r>
      <w:proofErr w:type="spellStart"/>
      <w:r w:rsidRPr="003D3D58">
        <w:rPr>
          <w:rFonts w:ascii="Calibri" w:hAnsi="Calibri"/>
          <w:color w:val="000000"/>
        </w:rPr>
        <w:t>parc</w:t>
      </w:r>
      <w:proofErr w:type="spellEnd"/>
      <w:r w:rsidRPr="003D3D58">
        <w:rPr>
          <w:rFonts w:ascii="Calibri" w:hAnsi="Calibri"/>
          <w:color w:val="000000"/>
        </w:rPr>
        <w:t xml:space="preserve">. č. 552/4 (orná půda), </w:t>
      </w:r>
      <w:proofErr w:type="spellStart"/>
      <w:r w:rsidRPr="003D3D58">
        <w:rPr>
          <w:rFonts w:ascii="Calibri" w:hAnsi="Calibri"/>
          <w:color w:val="000000"/>
        </w:rPr>
        <w:t>parc</w:t>
      </w:r>
      <w:proofErr w:type="spellEnd"/>
      <w:r w:rsidRPr="003D3D58">
        <w:rPr>
          <w:rFonts w:ascii="Calibri" w:hAnsi="Calibri"/>
          <w:color w:val="000000"/>
        </w:rPr>
        <w:t xml:space="preserve">. č. 553/2 (ostatní plocha), </w:t>
      </w:r>
      <w:proofErr w:type="spellStart"/>
      <w:r w:rsidRPr="003D3D58">
        <w:rPr>
          <w:rFonts w:ascii="Calibri" w:hAnsi="Calibri"/>
          <w:color w:val="000000"/>
        </w:rPr>
        <w:t>parc</w:t>
      </w:r>
      <w:proofErr w:type="spellEnd"/>
      <w:r w:rsidRPr="003D3D58">
        <w:rPr>
          <w:rFonts w:ascii="Calibri" w:hAnsi="Calibri"/>
          <w:color w:val="000000"/>
        </w:rPr>
        <w:t xml:space="preserve">. č. 553/4 (ostatní plocha), </w:t>
      </w:r>
      <w:proofErr w:type="spellStart"/>
      <w:r w:rsidRPr="003D3D58">
        <w:rPr>
          <w:rFonts w:ascii="Calibri" w:hAnsi="Calibri"/>
          <w:color w:val="000000"/>
        </w:rPr>
        <w:t>parc</w:t>
      </w:r>
      <w:proofErr w:type="spellEnd"/>
      <w:r w:rsidRPr="003D3D58">
        <w:rPr>
          <w:rFonts w:ascii="Calibri" w:hAnsi="Calibri"/>
          <w:color w:val="000000"/>
        </w:rPr>
        <w:t xml:space="preserve">. č. 2026/1 (ostatní plocha), </w:t>
      </w:r>
      <w:proofErr w:type="spellStart"/>
      <w:r w:rsidRPr="003D3D58">
        <w:rPr>
          <w:rFonts w:ascii="Calibri" w:hAnsi="Calibri"/>
          <w:color w:val="000000"/>
        </w:rPr>
        <w:t>parc</w:t>
      </w:r>
      <w:proofErr w:type="spellEnd"/>
      <w:r w:rsidRPr="003D3D58">
        <w:rPr>
          <w:rFonts w:ascii="Calibri" w:hAnsi="Calibri"/>
          <w:color w:val="000000"/>
        </w:rPr>
        <w:t xml:space="preserve">. č. 2026/6 (ostatní plocha), </w:t>
      </w:r>
      <w:proofErr w:type="spellStart"/>
      <w:r w:rsidRPr="003D3D58">
        <w:rPr>
          <w:rFonts w:ascii="Calibri" w:hAnsi="Calibri"/>
          <w:color w:val="000000"/>
        </w:rPr>
        <w:t>parc</w:t>
      </w:r>
      <w:proofErr w:type="spellEnd"/>
      <w:r w:rsidRPr="003D3D58">
        <w:rPr>
          <w:rFonts w:ascii="Calibri" w:hAnsi="Calibri"/>
          <w:color w:val="000000"/>
        </w:rPr>
        <w:t xml:space="preserve">. č. 2031/1 (ostatní plocha), </w:t>
      </w:r>
      <w:proofErr w:type="spellStart"/>
      <w:r w:rsidRPr="003D3D58">
        <w:rPr>
          <w:rFonts w:ascii="Calibri" w:hAnsi="Calibri"/>
          <w:color w:val="000000"/>
        </w:rPr>
        <w:t>parc</w:t>
      </w:r>
      <w:proofErr w:type="spellEnd"/>
      <w:r w:rsidRPr="003D3D58">
        <w:rPr>
          <w:rFonts w:ascii="Calibri" w:hAnsi="Calibri"/>
          <w:color w:val="000000"/>
        </w:rPr>
        <w:t xml:space="preserve">. č. 2037 (ostatní plocha), </w:t>
      </w:r>
      <w:proofErr w:type="spellStart"/>
      <w:r w:rsidRPr="003D3D58">
        <w:rPr>
          <w:rFonts w:ascii="Calibri" w:hAnsi="Calibri"/>
          <w:color w:val="000000"/>
        </w:rPr>
        <w:t>parc</w:t>
      </w:r>
      <w:proofErr w:type="spellEnd"/>
      <w:r w:rsidRPr="003D3D58">
        <w:rPr>
          <w:rFonts w:ascii="Calibri" w:hAnsi="Calibri"/>
          <w:color w:val="000000"/>
        </w:rPr>
        <w:t xml:space="preserve">. č. 2099/19 (vodní plocha), </w:t>
      </w:r>
      <w:proofErr w:type="spellStart"/>
      <w:r w:rsidRPr="003D3D58">
        <w:rPr>
          <w:rFonts w:ascii="Calibri" w:hAnsi="Calibri"/>
          <w:color w:val="000000"/>
        </w:rPr>
        <w:t>parc</w:t>
      </w:r>
      <w:proofErr w:type="spellEnd"/>
      <w:r w:rsidRPr="003D3D58">
        <w:rPr>
          <w:rFonts w:ascii="Calibri" w:hAnsi="Calibri"/>
          <w:color w:val="000000"/>
        </w:rPr>
        <w:t xml:space="preserve">. č. 2156 (ostatní plocha), </w:t>
      </w:r>
      <w:proofErr w:type="spellStart"/>
      <w:r w:rsidRPr="003D3D58">
        <w:rPr>
          <w:rFonts w:ascii="Calibri" w:hAnsi="Calibri"/>
          <w:color w:val="000000"/>
        </w:rPr>
        <w:t>parc</w:t>
      </w:r>
      <w:proofErr w:type="spellEnd"/>
      <w:r w:rsidRPr="003D3D58">
        <w:rPr>
          <w:rFonts w:ascii="Calibri" w:hAnsi="Calibri"/>
          <w:color w:val="000000"/>
        </w:rPr>
        <w:t xml:space="preserve">. č. 2185 (ostatní plocha), </w:t>
      </w:r>
      <w:proofErr w:type="spellStart"/>
      <w:r w:rsidRPr="003D3D58">
        <w:rPr>
          <w:rFonts w:ascii="Calibri" w:hAnsi="Calibri"/>
          <w:color w:val="000000"/>
        </w:rPr>
        <w:t>parc</w:t>
      </w:r>
      <w:proofErr w:type="spellEnd"/>
      <w:r w:rsidRPr="003D3D58">
        <w:rPr>
          <w:rFonts w:ascii="Calibri" w:hAnsi="Calibri"/>
          <w:color w:val="000000"/>
        </w:rPr>
        <w:t>. č. 2186 (ostatní plocha), v katastrálním území Metylovice.</w:t>
      </w:r>
    </w:p>
    <w:p w14:paraId="70C0DB66" w14:textId="77777777" w:rsidR="003B5670" w:rsidRPr="007736C3" w:rsidRDefault="003B5670" w:rsidP="003B5670">
      <w:pPr>
        <w:spacing w:before="120"/>
        <w:jc w:val="both"/>
        <w:rPr>
          <w:rFonts w:ascii="Calibri" w:hAnsi="Calibri"/>
        </w:rPr>
      </w:pPr>
      <w:r w:rsidRPr="007736C3">
        <w:rPr>
          <w:rFonts w:ascii="Calibri" w:hAnsi="Calibri"/>
          <w:u w:val="single"/>
        </w:rPr>
        <w:t>Poznámka stavebního úřadu</w:t>
      </w:r>
      <w:r w:rsidRPr="007736C3">
        <w:rPr>
          <w:rFonts w:ascii="Calibri" w:hAnsi="Calibri"/>
        </w:rPr>
        <w:t xml:space="preserve">: všechny pozemky uváděné v tomto rozhodnutí se nacházejí v katastrálním území </w:t>
      </w:r>
      <w:r>
        <w:rPr>
          <w:rFonts w:ascii="Calibri" w:hAnsi="Calibri"/>
        </w:rPr>
        <w:t>Metylovice</w:t>
      </w:r>
      <w:r w:rsidRPr="007736C3">
        <w:rPr>
          <w:rFonts w:ascii="Calibri" w:hAnsi="Calibri"/>
        </w:rPr>
        <w:t xml:space="preserve"> a pro zjednodušení budou dále identifikovány pouze parcelním číslem.</w:t>
      </w:r>
    </w:p>
    <w:p w14:paraId="31ADC500" w14:textId="77777777" w:rsidR="003B5670" w:rsidRDefault="003B5670" w:rsidP="003B5670">
      <w:pPr>
        <w:autoSpaceDE/>
        <w:autoSpaceDN/>
        <w:spacing w:before="60"/>
        <w:rPr>
          <w:rFonts w:ascii="Calibri" w:hAnsi="Calibri"/>
          <w:b/>
          <w:bCs/>
          <w:color w:val="000000"/>
        </w:rPr>
      </w:pPr>
    </w:p>
    <w:p w14:paraId="726B6F08" w14:textId="77777777" w:rsidR="003B5670" w:rsidRPr="00ED73BE" w:rsidRDefault="003B5670" w:rsidP="003B5670">
      <w:pPr>
        <w:autoSpaceDE/>
        <w:autoSpaceDN/>
        <w:spacing w:before="60"/>
        <w:rPr>
          <w:rFonts w:ascii="Calibri" w:hAnsi="Calibri"/>
          <w:b/>
          <w:bCs/>
          <w:color w:val="000000"/>
        </w:rPr>
      </w:pPr>
      <w:r w:rsidRPr="00ED73BE">
        <w:rPr>
          <w:rFonts w:ascii="Calibri" w:hAnsi="Calibri"/>
          <w:b/>
          <w:bCs/>
          <w:color w:val="000000"/>
        </w:rPr>
        <w:t>Druh a účel umisťované stavby:</w:t>
      </w:r>
    </w:p>
    <w:p w14:paraId="1E8F848A" w14:textId="77777777" w:rsidR="003B5670" w:rsidRDefault="003B5670" w:rsidP="003B5670">
      <w:pPr>
        <w:spacing w:before="60"/>
        <w:jc w:val="both"/>
        <w:rPr>
          <w:rFonts w:ascii="Calibri" w:hAnsi="Calibri"/>
        </w:rPr>
      </w:pPr>
      <w:r>
        <w:rPr>
          <w:rFonts w:ascii="Calibri" w:hAnsi="Calibri"/>
        </w:rPr>
        <w:t>Hlavní stavba:</w:t>
      </w:r>
    </w:p>
    <w:p w14:paraId="02DC54B7"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 xml:space="preserve">změna stavby občanského vybavení č.p. 1 Metylovice pozemku </w:t>
      </w:r>
      <w:proofErr w:type="spellStart"/>
      <w:r>
        <w:rPr>
          <w:rFonts w:ascii="Calibri" w:hAnsi="Calibri"/>
        </w:rPr>
        <w:t>parc</w:t>
      </w:r>
      <w:proofErr w:type="spellEnd"/>
      <w:r>
        <w:rPr>
          <w:rFonts w:ascii="Calibri" w:hAnsi="Calibri"/>
        </w:rPr>
        <w:t>. č. st. 83/1 (</w:t>
      </w:r>
      <w:r w:rsidRPr="00E415CC">
        <w:rPr>
          <w:rFonts w:ascii="Calibri" w:hAnsi="Calibri"/>
          <w:bCs/>
        </w:rPr>
        <w:t>SO 111 přístavba recepce, SO 112 přístavba wellness, SO 113 přístavba rehabilitace, SO 113a přístavba kuchyně, SO 114 přístavba koridory</w:t>
      </w:r>
      <w:r>
        <w:rPr>
          <w:rFonts w:ascii="Calibri" w:hAnsi="Calibri"/>
        </w:rPr>
        <w:t>).</w:t>
      </w:r>
    </w:p>
    <w:p w14:paraId="59AA94E5" w14:textId="77777777" w:rsidR="003B5670" w:rsidRDefault="003B5670" w:rsidP="003B5670">
      <w:pPr>
        <w:spacing w:before="60"/>
        <w:jc w:val="both"/>
        <w:rPr>
          <w:rFonts w:ascii="Calibri" w:hAnsi="Calibri"/>
        </w:rPr>
      </w:pPr>
      <w:r>
        <w:rPr>
          <w:rFonts w:ascii="Calibri" w:hAnsi="Calibri"/>
        </w:rPr>
        <w:t xml:space="preserve">Stavby související: </w:t>
      </w:r>
    </w:p>
    <w:p w14:paraId="001EF9AD"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sidRPr="003D3D58">
        <w:rPr>
          <w:rFonts w:ascii="Calibri" w:hAnsi="Calibri"/>
        </w:rPr>
        <w:t>jin</w:t>
      </w:r>
      <w:r>
        <w:rPr>
          <w:rFonts w:ascii="Calibri" w:hAnsi="Calibri"/>
        </w:rPr>
        <w:t xml:space="preserve">é </w:t>
      </w:r>
      <w:r w:rsidRPr="003D3D58">
        <w:rPr>
          <w:rFonts w:ascii="Calibri" w:hAnsi="Calibri"/>
        </w:rPr>
        <w:t>stavb</w:t>
      </w:r>
      <w:r>
        <w:rPr>
          <w:rFonts w:ascii="Calibri" w:hAnsi="Calibri"/>
        </w:rPr>
        <w:t>y: stavba šatny bazénu</w:t>
      </w:r>
      <w:r w:rsidRPr="003D3D58">
        <w:rPr>
          <w:rFonts w:ascii="Calibri" w:hAnsi="Calibri"/>
        </w:rPr>
        <w:t xml:space="preserve"> (SO 116 objekt šatny venkovního bazénu)</w:t>
      </w:r>
      <w:r>
        <w:rPr>
          <w:rFonts w:ascii="Calibri" w:hAnsi="Calibri"/>
        </w:rPr>
        <w:t>, stavba</w:t>
      </w:r>
      <w:r w:rsidRPr="00B54A3E">
        <w:rPr>
          <w:rFonts w:ascii="Calibri" w:hAnsi="Calibri"/>
        </w:rPr>
        <w:t xml:space="preserve"> </w:t>
      </w:r>
      <w:r>
        <w:rPr>
          <w:rFonts w:ascii="Calibri" w:hAnsi="Calibri"/>
        </w:rPr>
        <w:t>objektu údržby</w:t>
      </w:r>
      <w:r w:rsidRPr="003D3D58">
        <w:rPr>
          <w:rFonts w:ascii="Calibri" w:hAnsi="Calibri"/>
        </w:rPr>
        <w:t xml:space="preserve"> (SO 115 objekt údržby)</w:t>
      </w:r>
      <w:r>
        <w:rPr>
          <w:rFonts w:ascii="Calibri" w:hAnsi="Calibri"/>
        </w:rPr>
        <w:t>;</w:t>
      </w:r>
    </w:p>
    <w:p w14:paraId="3F5D1C38"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sidRPr="00B54A3E">
        <w:rPr>
          <w:rFonts w:ascii="Calibri" w:hAnsi="Calibri"/>
        </w:rPr>
        <w:t>stavb</w:t>
      </w:r>
      <w:r>
        <w:rPr>
          <w:rFonts w:ascii="Calibri" w:hAnsi="Calibri"/>
        </w:rPr>
        <w:t xml:space="preserve">y a </w:t>
      </w:r>
      <w:r w:rsidRPr="00B54A3E">
        <w:rPr>
          <w:rFonts w:ascii="Calibri" w:hAnsi="Calibri"/>
        </w:rPr>
        <w:t>změn</w:t>
      </w:r>
      <w:r>
        <w:rPr>
          <w:rFonts w:ascii="Calibri" w:hAnsi="Calibri"/>
        </w:rPr>
        <w:t>y</w:t>
      </w:r>
      <w:r w:rsidRPr="00B54A3E">
        <w:rPr>
          <w:rFonts w:ascii="Calibri" w:hAnsi="Calibri"/>
        </w:rPr>
        <w:t xml:space="preserve"> stav</w:t>
      </w:r>
      <w:r>
        <w:rPr>
          <w:rFonts w:ascii="Calibri" w:hAnsi="Calibri"/>
        </w:rPr>
        <w:t>eb</w:t>
      </w:r>
      <w:r w:rsidRPr="00B54A3E">
        <w:rPr>
          <w:rFonts w:ascii="Calibri" w:hAnsi="Calibri"/>
        </w:rPr>
        <w:t xml:space="preserve"> dopravní infrastruktury: změna stavby místní komunikace </w:t>
      </w:r>
      <w:r>
        <w:rPr>
          <w:rFonts w:ascii="Calibri" w:hAnsi="Calibri"/>
        </w:rPr>
        <w:t xml:space="preserve">a </w:t>
      </w:r>
      <w:r w:rsidRPr="00B54A3E">
        <w:rPr>
          <w:rFonts w:ascii="Calibri" w:hAnsi="Calibri"/>
        </w:rPr>
        <w:t>stavba místní komunikace IV. třídy (chodník) (SO 120 místní komunikace), stavba účelové komunikace veřejně přístupné vč. parkoviště, stavby zpevněných ploch a stavby opěrných stěn (SO 121 účelová komunikace)</w:t>
      </w:r>
      <w:r>
        <w:rPr>
          <w:rFonts w:ascii="Calibri" w:hAnsi="Calibri"/>
        </w:rPr>
        <w:t>;</w:t>
      </w:r>
    </w:p>
    <w:p w14:paraId="721056ED" w14:textId="77777777" w:rsidR="003B5670" w:rsidRPr="00B54A3E"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lastRenderedPageBreak/>
        <w:t xml:space="preserve">stavby a změny staveb technické infrastruktury: </w:t>
      </w:r>
      <w:r w:rsidRPr="00B54A3E">
        <w:rPr>
          <w:rFonts w:ascii="Calibri" w:hAnsi="Calibri"/>
        </w:rPr>
        <w:t>stavb</w:t>
      </w:r>
      <w:r>
        <w:rPr>
          <w:rFonts w:ascii="Calibri" w:hAnsi="Calibri"/>
        </w:rPr>
        <w:t>a</w:t>
      </w:r>
      <w:r w:rsidRPr="00B54A3E">
        <w:rPr>
          <w:rFonts w:ascii="Calibri" w:hAnsi="Calibri"/>
        </w:rPr>
        <w:t xml:space="preserve"> přeložky vodovodu (SO 201.1 přeložka stávajícího vodovodu), stavb</w:t>
      </w:r>
      <w:r>
        <w:rPr>
          <w:rFonts w:ascii="Calibri" w:hAnsi="Calibri"/>
        </w:rPr>
        <w:t>a</w:t>
      </w:r>
      <w:r w:rsidRPr="00B54A3E">
        <w:rPr>
          <w:rFonts w:ascii="Calibri" w:hAnsi="Calibri"/>
        </w:rPr>
        <w:t xml:space="preserve"> vodovodní přípojky (SO 201 přípojka vody), stavb</w:t>
      </w:r>
      <w:r>
        <w:rPr>
          <w:rFonts w:ascii="Calibri" w:hAnsi="Calibri"/>
        </w:rPr>
        <w:t>a</w:t>
      </w:r>
      <w:r w:rsidRPr="00B54A3E">
        <w:rPr>
          <w:rFonts w:ascii="Calibri" w:hAnsi="Calibri"/>
        </w:rPr>
        <w:t xml:space="preserve"> areálové splaškové kanalizace vč. odlučovače tuků (SO 202 přípojka splaškové kanalizace), areálové rozvody elektrické energie NN (SO 205 areálové vedení NN), stavb</w:t>
      </w:r>
      <w:r>
        <w:rPr>
          <w:rFonts w:ascii="Calibri" w:hAnsi="Calibri"/>
        </w:rPr>
        <w:t>a</w:t>
      </w:r>
      <w:r w:rsidRPr="00B54A3E">
        <w:rPr>
          <w:rFonts w:ascii="Calibri" w:hAnsi="Calibri"/>
        </w:rPr>
        <w:t xml:space="preserve"> přeložky veřejného osvětlení (SO 305 přeložka veřejného osvětlení, areálové rozvody venkovního osvětlení (SO 206 veřejné osvětlení), stavb</w:t>
      </w:r>
      <w:r>
        <w:rPr>
          <w:rFonts w:ascii="Calibri" w:hAnsi="Calibri"/>
        </w:rPr>
        <w:t>a</w:t>
      </w:r>
      <w:r w:rsidRPr="00B54A3E">
        <w:rPr>
          <w:rFonts w:ascii="Calibri" w:hAnsi="Calibri"/>
        </w:rPr>
        <w:t xml:space="preserve"> dešťové kanalizace vč. retenční nádrže a 2x odlučovače ropných látek (SO 207 dešťová kanalizace), 2x stavb</w:t>
      </w:r>
      <w:r>
        <w:rPr>
          <w:rFonts w:ascii="Calibri" w:hAnsi="Calibri"/>
        </w:rPr>
        <w:t>a</w:t>
      </w:r>
      <w:r w:rsidRPr="00B54A3E">
        <w:rPr>
          <w:rFonts w:ascii="Calibri" w:hAnsi="Calibri"/>
        </w:rPr>
        <w:t xml:space="preserve"> přeložky plynovodní přípojky (SO 303 přeložka plynu), 2x přeložk</w:t>
      </w:r>
      <w:r>
        <w:rPr>
          <w:rFonts w:ascii="Calibri" w:hAnsi="Calibri"/>
        </w:rPr>
        <w:t>a</w:t>
      </w:r>
      <w:r w:rsidRPr="00B54A3E">
        <w:rPr>
          <w:rFonts w:ascii="Calibri" w:hAnsi="Calibri"/>
        </w:rPr>
        <w:t xml:space="preserve"> odběrného plynového zařízení (SO 303 přeložka plynu), stavb</w:t>
      </w:r>
      <w:r>
        <w:rPr>
          <w:rFonts w:ascii="Calibri" w:hAnsi="Calibri"/>
        </w:rPr>
        <w:t>a</w:t>
      </w:r>
      <w:r w:rsidRPr="00B54A3E">
        <w:rPr>
          <w:rFonts w:ascii="Calibri" w:hAnsi="Calibri"/>
        </w:rPr>
        <w:t xml:space="preserve"> přeložky sítí elektronických informací (SO 304.B přeložka CETIN), změny staveb areálových rozvodů teplé vody a  teplovodního vytápění (SO 306 vytápění, příprava teplé vody, ohřev bazénové vody), 19x zemní geotermální vrt  (SO 203 zemní vrty pro tepelná čerpadla)</w:t>
      </w:r>
      <w:r>
        <w:rPr>
          <w:rFonts w:ascii="Calibri" w:hAnsi="Calibri"/>
        </w:rPr>
        <w:t>.</w:t>
      </w:r>
    </w:p>
    <w:p w14:paraId="77E3AE5E" w14:textId="77777777" w:rsidR="003B5670" w:rsidRPr="00ED73BE" w:rsidRDefault="003B5670" w:rsidP="003B5670">
      <w:pPr>
        <w:spacing w:before="60"/>
        <w:rPr>
          <w:rFonts w:ascii="Calibri" w:hAnsi="Calibri"/>
        </w:rPr>
      </w:pPr>
      <w:r>
        <w:rPr>
          <w:rFonts w:ascii="Calibri" w:hAnsi="Calibri"/>
        </w:rPr>
        <w:t>S</w:t>
      </w:r>
      <w:r w:rsidRPr="00ED73BE">
        <w:rPr>
          <w:rFonts w:ascii="Calibri" w:hAnsi="Calibri"/>
        </w:rPr>
        <w:t xml:space="preserve">oučástí záměru je dále kácení dřevin rostoucích mimo les a náhradní výsadba za provedené kácení. </w:t>
      </w:r>
    </w:p>
    <w:p w14:paraId="74A5381E" w14:textId="77777777" w:rsidR="003B5670" w:rsidRPr="00B54A3E" w:rsidRDefault="003B5670" w:rsidP="003B5670">
      <w:pPr>
        <w:spacing w:before="60"/>
        <w:jc w:val="both"/>
        <w:rPr>
          <w:rFonts w:ascii="Calibri" w:hAnsi="Calibri"/>
          <w:b/>
          <w:bCs/>
        </w:rPr>
      </w:pPr>
      <w:r w:rsidRPr="00B54A3E">
        <w:rPr>
          <w:rFonts w:ascii="Calibri" w:hAnsi="Calibri"/>
          <w:b/>
          <w:bCs/>
        </w:rPr>
        <w:t>Umístění stavby na pozemku:</w:t>
      </w:r>
    </w:p>
    <w:p w14:paraId="0166CD5D" w14:textId="77777777" w:rsidR="003B5670" w:rsidRDefault="003B5670" w:rsidP="003B5670">
      <w:pPr>
        <w:numPr>
          <w:ilvl w:val="0"/>
          <w:numId w:val="18"/>
        </w:numPr>
        <w:tabs>
          <w:tab w:val="clear" w:pos="360"/>
          <w:tab w:val="num" w:pos="440"/>
        </w:tabs>
        <w:spacing w:before="60"/>
        <w:ind w:left="440" w:hanging="440"/>
        <w:rPr>
          <w:rFonts w:ascii="Calibri" w:hAnsi="Calibri"/>
        </w:rPr>
      </w:pPr>
      <w:r w:rsidRPr="00B54A3E">
        <w:rPr>
          <w:rFonts w:ascii="Calibri" w:hAnsi="Calibri"/>
        </w:rPr>
        <w:t xml:space="preserve">stavba bude umístěna tak, jak je zakresleno ve </w:t>
      </w:r>
      <w:r w:rsidRPr="006833B4">
        <w:rPr>
          <w:rFonts w:ascii="Calibri" w:hAnsi="Calibri"/>
        </w:rPr>
        <w:t>výkrese č. C.3 „Koordinační situační výkres“, který</w:t>
      </w:r>
      <w:r w:rsidRPr="00B54A3E">
        <w:rPr>
          <w:rFonts w:ascii="Calibri" w:hAnsi="Calibri"/>
        </w:rPr>
        <w:t xml:space="preserve"> je přílohou tohoto územního rozhodnutí.</w:t>
      </w:r>
    </w:p>
    <w:p w14:paraId="5FE12301"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 xml:space="preserve">přístavba bude umístěna v min. vzdálenosti 4,5 m od hranice pozemku </w:t>
      </w:r>
      <w:proofErr w:type="spellStart"/>
      <w:r>
        <w:rPr>
          <w:rFonts w:ascii="Calibri" w:hAnsi="Calibri"/>
        </w:rPr>
        <w:t>parc</w:t>
      </w:r>
      <w:proofErr w:type="spellEnd"/>
      <w:r>
        <w:rPr>
          <w:rFonts w:ascii="Calibri" w:hAnsi="Calibri"/>
        </w:rPr>
        <w:t xml:space="preserve">. č. 544/3; 31,3 m od hranice pozemku </w:t>
      </w:r>
      <w:proofErr w:type="spellStart"/>
      <w:r>
        <w:rPr>
          <w:rFonts w:ascii="Calibri" w:hAnsi="Calibri"/>
        </w:rPr>
        <w:t>parc</w:t>
      </w:r>
      <w:proofErr w:type="spellEnd"/>
      <w:r>
        <w:rPr>
          <w:rFonts w:ascii="Calibri" w:hAnsi="Calibri"/>
        </w:rPr>
        <w:t xml:space="preserve">. č. 553/1; 6,8 m od hranice pozemku </w:t>
      </w:r>
      <w:proofErr w:type="spellStart"/>
      <w:r>
        <w:rPr>
          <w:rFonts w:ascii="Calibri" w:hAnsi="Calibri"/>
        </w:rPr>
        <w:t>parc</w:t>
      </w:r>
      <w:proofErr w:type="spellEnd"/>
      <w:r>
        <w:rPr>
          <w:rFonts w:ascii="Calibri" w:hAnsi="Calibri"/>
        </w:rPr>
        <w:t xml:space="preserve">. č. 2156 a 3,2 m od hranice pozemku </w:t>
      </w:r>
      <w:proofErr w:type="spellStart"/>
      <w:r>
        <w:rPr>
          <w:rFonts w:ascii="Calibri" w:hAnsi="Calibri"/>
        </w:rPr>
        <w:t>parc</w:t>
      </w:r>
      <w:proofErr w:type="spellEnd"/>
      <w:r>
        <w:rPr>
          <w:rFonts w:ascii="Calibri" w:hAnsi="Calibri"/>
        </w:rPr>
        <w:t xml:space="preserve"> č 543/7.</w:t>
      </w:r>
    </w:p>
    <w:p w14:paraId="5B08BC5F" w14:textId="77777777" w:rsidR="003B5670" w:rsidRDefault="003B5670" w:rsidP="003B5670">
      <w:pPr>
        <w:spacing w:before="120"/>
        <w:rPr>
          <w:rFonts w:ascii="Calibri" w:hAnsi="Calibri"/>
          <w:b/>
          <w:bCs/>
        </w:rPr>
      </w:pPr>
      <w:r>
        <w:rPr>
          <w:rFonts w:ascii="Calibri" w:hAnsi="Calibri"/>
          <w:b/>
          <w:bCs/>
        </w:rPr>
        <w:t>Určení prostorového řešení stavby:</w:t>
      </w:r>
    </w:p>
    <w:p w14:paraId="792F7A1A" w14:textId="77777777" w:rsidR="003B5670" w:rsidRDefault="003B5670" w:rsidP="003B5670">
      <w:pPr>
        <w:spacing w:before="120"/>
        <w:jc w:val="both"/>
        <w:rPr>
          <w:rFonts w:ascii="Calibri" w:hAnsi="Calibri"/>
          <w:bCs/>
        </w:rPr>
      </w:pPr>
      <w:r w:rsidRPr="00971C82">
        <w:rPr>
          <w:rFonts w:ascii="Calibri" w:hAnsi="Calibri"/>
          <w:b/>
        </w:rPr>
        <w:t>Změna stavby občanského vybavení</w:t>
      </w:r>
      <w:r>
        <w:rPr>
          <w:rFonts w:ascii="Calibri" w:hAnsi="Calibri"/>
          <w:bCs/>
        </w:rPr>
        <w:t xml:space="preserve"> č.p. 1 Metylovice na pozemku </w:t>
      </w:r>
      <w:proofErr w:type="spellStart"/>
      <w:r>
        <w:rPr>
          <w:rFonts w:ascii="Calibri" w:hAnsi="Calibri"/>
          <w:bCs/>
        </w:rPr>
        <w:t>parc</w:t>
      </w:r>
      <w:proofErr w:type="spellEnd"/>
      <w:r>
        <w:rPr>
          <w:rFonts w:ascii="Calibri" w:hAnsi="Calibri"/>
          <w:bCs/>
        </w:rPr>
        <w:t xml:space="preserve">. č. st. 83/1 (SO 101 Administrativa) spočívá v přístavbě, která je tvořena jednotlivými stavebními objekty vzájemně propojenými (SO 111 přístavba recepce, SO 112 přístavba wellness, SO 113 přístavba rehabilitace, SO 113a přístavba kuchyně, SO 114 přístavba koridory), kdy ocelovou venkovní lávkou (SO 114) dojde k propojení se stávající stavbou bez č.p. na pozemku </w:t>
      </w:r>
      <w:proofErr w:type="spellStart"/>
      <w:r>
        <w:rPr>
          <w:rFonts w:ascii="Calibri" w:hAnsi="Calibri"/>
          <w:bCs/>
        </w:rPr>
        <w:t>parc</w:t>
      </w:r>
      <w:proofErr w:type="spellEnd"/>
      <w:r>
        <w:rPr>
          <w:rFonts w:ascii="Calibri" w:hAnsi="Calibri"/>
          <w:bCs/>
        </w:rPr>
        <w:t xml:space="preserve">. č. st. 83/1 (SO 102 rehabilitace) (dále jen „přístavba“). </w:t>
      </w:r>
    </w:p>
    <w:p w14:paraId="2D6C1F5F" w14:textId="77777777" w:rsidR="003B5670" w:rsidRPr="00971C82" w:rsidRDefault="003B5670" w:rsidP="003B5670">
      <w:pPr>
        <w:spacing w:before="120"/>
        <w:jc w:val="both"/>
        <w:rPr>
          <w:rFonts w:ascii="Calibri" w:hAnsi="Calibri"/>
          <w:bCs/>
        </w:rPr>
      </w:pPr>
      <w:r>
        <w:rPr>
          <w:rFonts w:ascii="Calibri" w:hAnsi="Calibri"/>
          <w:bCs/>
        </w:rPr>
        <w:t>P</w:t>
      </w:r>
      <w:r w:rsidRPr="00971C82">
        <w:rPr>
          <w:rFonts w:ascii="Calibri" w:hAnsi="Calibri"/>
          <w:bCs/>
        </w:rPr>
        <w:t>řístavba bude mít 2 nadzemní podlaží a 2 podzemní podlaží. Svislé a</w:t>
      </w:r>
      <w:r>
        <w:rPr>
          <w:rFonts w:ascii="Calibri" w:hAnsi="Calibri"/>
          <w:bCs/>
        </w:rPr>
        <w:t> </w:t>
      </w:r>
      <w:r w:rsidRPr="00971C82">
        <w:rPr>
          <w:rFonts w:ascii="Calibri" w:hAnsi="Calibri"/>
          <w:bCs/>
        </w:rPr>
        <w:t xml:space="preserve">vodorovné konstrukce budou z monolitického ŽB, zastřešena bude plochou střechou. Max. výška přístavby bude 9,023 m od úrovně +/- 0,00 = 390,39 m n.m. S-JTSK, tj. úrovně prvního nadzemního podlaží přístavby. Celková stávající výška stavby je 14,360 m od úrovně +/- 0,00 m. </w:t>
      </w:r>
    </w:p>
    <w:p w14:paraId="27FC56F4" w14:textId="77777777" w:rsidR="003B5670" w:rsidRDefault="003B5670" w:rsidP="003B5670">
      <w:pPr>
        <w:spacing w:before="120"/>
        <w:jc w:val="both"/>
        <w:rPr>
          <w:rFonts w:ascii="Calibri" w:hAnsi="Calibri"/>
          <w:bCs/>
        </w:rPr>
      </w:pPr>
      <w:r>
        <w:rPr>
          <w:rFonts w:ascii="Calibri" w:hAnsi="Calibri"/>
          <w:bCs/>
        </w:rPr>
        <w:t xml:space="preserve">Celková kapacita: </w:t>
      </w:r>
      <w:r>
        <w:rPr>
          <w:rFonts w:ascii="Calibri" w:hAnsi="Calibri"/>
          <w:bCs/>
        </w:rPr>
        <w:tab/>
        <w:t xml:space="preserve">počet lůžek </w:t>
      </w:r>
      <w:r>
        <w:rPr>
          <w:rFonts w:ascii="Calibri" w:hAnsi="Calibri"/>
          <w:bCs/>
        </w:rPr>
        <w:tab/>
        <w:t>70 osob</w:t>
      </w:r>
    </w:p>
    <w:p w14:paraId="16A0A782" w14:textId="77777777" w:rsidR="003B5670" w:rsidRDefault="003B5670" w:rsidP="003B5670">
      <w:pPr>
        <w:ind w:left="426"/>
        <w:jc w:val="both"/>
        <w:rPr>
          <w:rFonts w:ascii="Calibri" w:hAnsi="Calibri"/>
          <w:bCs/>
        </w:rPr>
      </w:pPr>
      <w:r>
        <w:rPr>
          <w:rFonts w:ascii="Calibri" w:hAnsi="Calibri"/>
          <w:bCs/>
        </w:rPr>
        <w:t>rehabilitace</w:t>
      </w:r>
      <w:r>
        <w:rPr>
          <w:rFonts w:ascii="Calibri" w:hAnsi="Calibri"/>
          <w:bCs/>
        </w:rPr>
        <w:tab/>
      </w:r>
      <w:r>
        <w:rPr>
          <w:rFonts w:ascii="Calibri" w:hAnsi="Calibri"/>
          <w:bCs/>
        </w:rPr>
        <w:tab/>
      </w:r>
      <w:r>
        <w:rPr>
          <w:rFonts w:ascii="Calibri" w:hAnsi="Calibri"/>
          <w:bCs/>
        </w:rPr>
        <w:tab/>
        <w:t>33 osob</w:t>
      </w:r>
    </w:p>
    <w:p w14:paraId="2C46EA0A" w14:textId="77777777" w:rsidR="003B5670" w:rsidRDefault="003B5670" w:rsidP="003B5670">
      <w:pPr>
        <w:ind w:left="426"/>
        <w:jc w:val="both"/>
        <w:rPr>
          <w:rFonts w:ascii="Calibri" w:hAnsi="Calibri"/>
          <w:bCs/>
        </w:rPr>
      </w:pPr>
      <w:r>
        <w:rPr>
          <w:rFonts w:ascii="Calibri" w:hAnsi="Calibri"/>
          <w:bCs/>
        </w:rPr>
        <w:t xml:space="preserve">fitness </w:t>
      </w:r>
      <w:r>
        <w:rPr>
          <w:rFonts w:ascii="Calibri" w:hAnsi="Calibri"/>
          <w:bCs/>
        </w:rPr>
        <w:tab/>
      </w:r>
      <w:r>
        <w:rPr>
          <w:rFonts w:ascii="Calibri" w:hAnsi="Calibri"/>
          <w:bCs/>
        </w:rPr>
        <w:tab/>
      </w:r>
      <w:r>
        <w:rPr>
          <w:rFonts w:ascii="Calibri" w:hAnsi="Calibri"/>
          <w:bCs/>
        </w:rPr>
        <w:tab/>
      </w:r>
      <w:r>
        <w:rPr>
          <w:rFonts w:ascii="Calibri" w:hAnsi="Calibri"/>
          <w:bCs/>
        </w:rPr>
        <w:tab/>
        <w:t>24 osob</w:t>
      </w:r>
    </w:p>
    <w:p w14:paraId="378D43DF" w14:textId="77777777" w:rsidR="003B5670" w:rsidRDefault="003B5670" w:rsidP="003B5670">
      <w:pPr>
        <w:ind w:left="426"/>
        <w:jc w:val="both"/>
        <w:rPr>
          <w:rFonts w:ascii="Calibri" w:hAnsi="Calibri"/>
          <w:bCs/>
        </w:rPr>
      </w:pPr>
      <w:proofErr w:type="spellStart"/>
      <w:r>
        <w:rPr>
          <w:rFonts w:ascii="Calibri" w:hAnsi="Calibri"/>
          <w:bCs/>
        </w:rPr>
        <w:t>welness</w:t>
      </w:r>
      <w:proofErr w:type="spellEnd"/>
      <w:r>
        <w:rPr>
          <w:rFonts w:ascii="Calibri" w:hAnsi="Calibri"/>
          <w:bCs/>
        </w:rPr>
        <w:t xml:space="preserve"> </w:t>
      </w:r>
      <w:r>
        <w:rPr>
          <w:rFonts w:ascii="Calibri" w:hAnsi="Calibri"/>
          <w:bCs/>
        </w:rPr>
        <w:tab/>
      </w:r>
      <w:r>
        <w:rPr>
          <w:rFonts w:ascii="Calibri" w:hAnsi="Calibri"/>
          <w:bCs/>
        </w:rPr>
        <w:tab/>
      </w:r>
      <w:r>
        <w:rPr>
          <w:rFonts w:ascii="Calibri" w:hAnsi="Calibri"/>
          <w:bCs/>
        </w:rPr>
        <w:tab/>
      </w:r>
      <w:r>
        <w:rPr>
          <w:rFonts w:ascii="Calibri" w:hAnsi="Calibri"/>
          <w:bCs/>
        </w:rPr>
        <w:tab/>
        <w:t>60 osob</w:t>
      </w:r>
    </w:p>
    <w:p w14:paraId="41718B5E" w14:textId="77777777" w:rsidR="003B5670" w:rsidRDefault="003B5670" w:rsidP="003B5670">
      <w:pPr>
        <w:ind w:left="426"/>
        <w:jc w:val="both"/>
        <w:rPr>
          <w:rFonts w:ascii="Calibri" w:hAnsi="Calibri"/>
          <w:bCs/>
        </w:rPr>
      </w:pPr>
      <w:r>
        <w:rPr>
          <w:rFonts w:ascii="Calibri" w:hAnsi="Calibri"/>
          <w:bCs/>
        </w:rPr>
        <w:t>jídelna</w:t>
      </w:r>
      <w:r>
        <w:rPr>
          <w:rFonts w:ascii="Calibri" w:hAnsi="Calibri"/>
          <w:bCs/>
        </w:rPr>
        <w:tab/>
        <w:t xml:space="preserve">            </w:t>
      </w:r>
      <w:r>
        <w:rPr>
          <w:rFonts w:ascii="Calibri" w:hAnsi="Calibri"/>
          <w:bCs/>
        </w:rPr>
        <w:tab/>
      </w:r>
      <w:r>
        <w:rPr>
          <w:rFonts w:ascii="Calibri" w:hAnsi="Calibri"/>
          <w:bCs/>
        </w:rPr>
        <w:tab/>
        <w:t xml:space="preserve">             100 osob</w:t>
      </w:r>
    </w:p>
    <w:p w14:paraId="3BFC6852" w14:textId="77777777" w:rsidR="003B5670" w:rsidRDefault="003B5670" w:rsidP="003B5670">
      <w:pPr>
        <w:ind w:left="426"/>
        <w:jc w:val="both"/>
        <w:rPr>
          <w:rFonts w:ascii="Calibri" w:hAnsi="Calibri"/>
          <w:bCs/>
        </w:rPr>
      </w:pPr>
      <w:r>
        <w:rPr>
          <w:rFonts w:ascii="Calibri" w:hAnsi="Calibri"/>
          <w:bCs/>
        </w:rPr>
        <w:t>školka</w:t>
      </w:r>
      <w:r>
        <w:rPr>
          <w:rFonts w:ascii="Calibri" w:hAnsi="Calibri"/>
          <w:bCs/>
        </w:rPr>
        <w:tab/>
      </w:r>
      <w:r>
        <w:rPr>
          <w:rFonts w:ascii="Calibri" w:hAnsi="Calibri"/>
          <w:bCs/>
        </w:rPr>
        <w:tab/>
      </w:r>
      <w:r>
        <w:rPr>
          <w:rFonts w:ascii="Calibri" w:hAnsi="Calibri"/>
          <w:bCs/>
        </w:rPr>
        <w:tab/>
      </w:r>
      <w:proofErr w:type="gramStart"/>
      <w:r>
        <w:rPr>
          <w:rFonts w:ascii="Calibri" w:hAnsi="Calibri"/>
          <w:bCs/>
        </w:rPr>
        <w:tab/>
        <w:t xml:space="preserve">  15</w:t>
      </w:r>
      <w:proofErr w:type="gramEnd"/>
      <w:r>
        <w:rPr>
          <w:rFonts w:ascii="Calibri" w:hAnsi="Calibri"/>
          <w:bCs/>
        </w:rPr>
        <w:t xml:space="preserve"> dětí</w:t>
      </w:r>
    </w:p>
    <w:p w14:paraId="5D3ADD17" w14:textId="77777777" w:rsidR="003B5670" w:rsidRDefault="003B5670" w:rsidP="003B5670">
      <w:pPr>
        <w:ind w:left="426"/>
        <w:jc w:val="both"/>
        <w:rPr>
          <w:rFonts w:ascii="Calibri" w:hAnsi="Calibri"/>
          <w:bCs/>
        </w:rPr>
      </w:pPr>
      <w:r>
        <w:rPr>
          <w:rFonts w:ascii="Calibri" w:hAnsi="Calibri"/>
          <w:bCs/>
        </w:rPr>
        <w:t>škola</w:t>
      </w:r>
      <w:r>
        <w:rPr>
          <w:rFonts w:ascii="Calibri" w:hAnsi="Calibri"/>
          <w:bCs/>
        </w:rPr>
        <w:tab/>
      </w:r>
      <w:r>
        <w:rPr>
          <w:rFonts w:ascii="Calibri" w:hAnsi="Calibri"/>
          <w:bCs/>
        </w:rPr>
        <w:tab/>
      </w:r>
      <w:r>
        <w:rPr>
          <w:rFonts w:ascii="Calibri" w:hAnsi="Calibri"/>
          <w:bCs/>
        </w:rPr>
        <w:tab/>
      </w:r>
      <w:r>
        <w:rPr>
          <w:rFonts w:ascii="Calibri" w:hAnsi="Calibri"/>
          <w:bCs/>
        </w:rPr>
        <w:tab/>
        <w:t>30 osob</w:t>
      </w:r>
    </w:p>
    <w:p w14:paraId="3640AA40" w14:textId="77777777" w:rsidR="003B5670" w:rsidRDefault="003B5670" w:rsidP="003B5670">
      <w:pPr>
        <w:spacing w:before="120"/>
        <w:rPr>
          <w:rFonts w:ascii="Calibri" w:hAnsi="Calibri"/>
          <w:bCs/>
        </w:rPr>
      </w:pPr>
      <w:r>
        <w:rPr>
          <w:rFonts w:ascii="Calibri" w:hAnsi="Calibri"/>
          <w:bCs/>
        </w:rPr>
        <w:t xml:space="preserve">SO 111 přístavba recepce </w:t>
      </w:r>
    </w:p>
    <w:p w14:paraId="69D02C7E" w14:textId="77777777" w:rsidR="003B5670" w:rsidRDefault="003B5670" w:rsidP="003B5670">
      <w:pPr>
        <w:numPr>
          <w:ilvl w:val="0"/>
          <w:numId w:val="18"/>
        </w:numPr>
        <w:tabs>
          <w:tab w:val="clear" w:pos="360"/>
          <w:tab w:val="num" w:pos="440"/>
        </w:tabs>
        <w:spacing w:before="60"/>
        <w:ind w:left="440" w:hanging="440"/>
        <w:rPr>
          <w:rFonts w:ascii="Calibri" w:hAnsi="Calibri"/>
          <w:bCs/>
        </w:rPr>
      </w:pPr>
      <w:r>
        <w:rPr>
          <w:rFonts w:ascii="Calibri" w:hAnsi="Calibri"/>
          <w:bCs/>
        </w:rPr>
        <w:t xml:space="preserve">zastavěná plocha: 732 m2 </w:t>
      </w:r>
    </w:p>
    <w:p w14:paraId="7247D668" w14:textId="77777777" w:rsidR="003B5670" w:rsidRDefault="003B5670" w:rsidP="003B5670">
      <w:pPr>
        <w:numPr>
          <w:ilvl w:val="0"/>
          <w:numId w:val="18"/>
        </w:numPr>
        <w:tabs>
          <w:tab w:val="clear" w:pos="360"/>
          <w:tab w:val="num" w:pos="440"/>
        </w:tabs>
        <w:spacing w:before="60"/>
        <w:ind w:left="440" w:hanging="440"/>
        <w:rPr>
          <w:rFonts w:ascii="Calibri" w:hAnsi="Calibri"/>
          <w:bCs/>
        </w:rPr>
      </w:pPr>
      <w:r>
        <w:rPr>
          <w:rFonts w:ascii="Calibri" w:hAnsi="Calibri"/>
          <w:bCs/>
        </w:rPr>
        <w:t xml:space="preserve">obestavěný prostor: 7 139 m3 </w:t>
      </w:r>
    </w:p>
    <w:p w14:paraId="48F93E8E" w14:textId="77777777" w:rsidR="003B5670" w:rsidRDefault="003B5670" w:rsidP="003B5670">
      <w:pPr>
        <w:numPr>
          <w:ilvl w:val="0"/>
          <w:numId w:val="18"/>
        </w:numPr>
        <w:tabs>
          <w:tab w:val="clear" w:pos="360"/>
          <w:tab w:val="num" w:pos="440"/>
        </w:tabs>
        <w:spacing w:before="60"/>
        <w:ind w:left="440" w:hanging="440"/>
        <w:rPr>
          <w:rFonts w:ascii="Calibri" w:hAnsi="Calibri"/>
          <w:bCs/>
        </w:rPr>
      </w:pPr>
      <w:r>
        <w:rPr>
          <w:rFonts w:ascii="Calibri" w:hAnsi="Calibri"/>
          <w:bCs/>
        </w:rPr>
        <w:t xml:space="preserve">užitná plocha: 927,26 m2 </w:t>
      </w:r>
    </w:p>
    <w:p w14:paraId="1CE1A149" w14:textId="77777777" w:rsidR="003B5670" w:rsidRDefault="003B5670" w:rsidP="003B5670">
      <w:pPr>
        <w:rPr>
          <w:rFonts w:ascii="Calibri" w:hAnsi="Calibri"/>
          <w:bCs/>
        </w:rPr>
      </w:pPr>
      <w:r>
        <w:rPr>
          <w:rFonts w:ascii="Calibri" w:hAnsi="Calibri"/>
          <w:bCs/>
        </w:rPr>
        <w:t xml:space="preserve">Objekt obsahuje: </w:t>
      </w:r>
    </w:p>
    <w:p w14:paraId="16F51CE1" w14:textId="77777777" w:rsidR="003B5670" w:rsidRPr="006833B4" w:rsidRDefault="003B5670" w:rsidP="003B5670">
      <w:pPr>
        <w:numPr>
          <w:ilvl w:val="0"/>
          <w:numId w:val="18"/>
        </w:numPr>
        <w:tabs>
          <w:tab w:val="clear" w:pos="360"/>
          <w:tab w:val="num" w:pos="440"/>
        </w:tabs>
        <w:spacing w:before="60"/>
        <w:ind w:left="440" w:hanging="440"/>
        <w:rPr>
          <w:rFonts w:ascii="Calibri" w:hAnsi="Calibri"/>
          <w:bCs/>
        </w:rPr>
      </w:pPr>
      <w:r w:rsidRPr="006833B4">
        <w:rPr>
          <w:rFonts w:ascii="Calibri" w:hAnsi="Calibri"/>
          <w:bCs/>
        </w:rPr>
        <w:t xml:space="preserve">6x ambulance </w:t>
      </w:r>
    </w:p>
    <w:p w14:paraId="54618F6C" w14:textId="77777777" w:rsidR="003B5670" w:rsidRPr="00724EF9" w:rsidRDefault="003B5670" w:rsidP="003B5670">
      <w:pPr>
        <w:spacing w:before="120"/>
        <w:rPr>
          <w:rFonts w:ascii="Calibri" w:hAnsi="Calibri"/>
          <w:bCs/>
        </w:rPr>
      </w:pPr>
      <w:r w:rsidRPr="00724EF9">
        <w:rPr>
          <w:rFonts w:ascii="Calibri" w:hAnsi="Calibri"/>
          <w:bCs/>
        </w:rPr>
        <w:t xml:space="preserve">SO 112 přístavba wellness </w:t>
      </w:r>
    </w:p>
    <w:p w14:paraId="3DC7F81A" w14:textId="77777777" w:rsidR="003B5670" w:rsidRPr="00724EF9" w:rsidRDefault="003B5670" w:rsidP="003B5670">
      <w:pPr>
        <w:numPr>
          <w:ilvl w:val="0"/>
          <w:numId w:val="18"/>
        </w:numPr>
        <w:tabs>
          <w:tab w:val="clear" w:pos="360"/>
          <w:tab w:val="num" w:pos="440"/>
        </w:tabs>
        <w:spacing w:before="60"/>
        <w:ind w:left="440" w:hanging="440"/>
        <w:rPr>
          <w:rFonts w:ascii="Calibri" w:hAnsi="Calibri"/>
          <w:bCs/>
        </w:rPr>
      </w:pPr>
      <w:r w:rsidRPr="00724EF9">
        <w:rPr>
          <w:rFonts w:ascii="Calibri" w:hAnsi="Calibri"/>
          <w:bCs/>
        </w:rPr>
        <w:t xml:space="preserve">zastavěná plocha: 1 434 m2 </w:t>
      </w:r>
    </w:p>
    <w:p w14:paraId="3B85DD6E" w14:textId="77777777" w:rsidR="003B5670" w:rsidRPr="00724EF9" w:rsidRDefault="003B5670" w:rsidP="003B5670">
      <w:pPr>
        <w:numPr>
          <w:ilvl w:val="0"/>
          <w:numId w:val="18"/>
        </w:numPr>
        <w:tabs>
          <w:tab w:val="clear" w:pos="360"/>
          <w:tab w:val="num" w:pos="440"/>
        </w:tabs>
        <w:spacing w:before="60"/>
        <w:ind w:left="440" w:hanging="440"/>
        <w:rPr>
          <w:rFonts w:ascii="Calibri" w:hAnsi="Calibri"/>
          <w:bCs/>
        </w:rPr>
      </w:pPr>
      <w:r w:rsidRPr="00724EF9">
        <w:rPr>
          <w:rFonts w:ascii="Calibri" w:hAnsi="Calibri"/>
          <w:bCs/>
        </w:rPr>
        <w:t xml:space="preserve">obestavěný prostor: 17 916 m3 </w:t>
      </w:r>
    </w:p>
    <w:p w14:paraId="198C9297" w14:textId="77777777" w:rsidR="003B5670" w:rsidRPr="00724EF9" w:rsidRDefault="003B5670" w:rsidP="003B5670">
      <w:pPr>
        <w:numPr>
          <w:ilvl w:val="0"/>
          <w:numId w:val="18"/>
        </w:numPr>
        <w:tabs>
          <w:tab w:val="clear" w:pos="360"/>
          <w:tab w:val="num" w:pos="440"/>
        </w:tabs>
        <w:spacing w:before="60"/>
        <w:ind w:left="440" w:hanging="440"/>
        <w:rPr>
          <w:rFonts w:ascii="Calibri" w:hAnsi="Calibri"/>
          <w:bCs/>
        </w:rPr>
      </w:pPr>
      <w:r w:rsidRPr="00724EF9">
        <w:rPr>
          <w:rFonts w:ascii="Calibri" w:hAnsi="Calibri"/>
          <w:bCs/>
        </w:rPr>
        <w:t xml:space="preserve">užitná plocha: 2 492,37 m2 </w:t>
      </w:r>
    </w:p>
    <w:p w14:paraId="40E0653A" w14:textId="77777777" w:rsidR="003B5670" w:rsidRPr="00724EF9" w:rsidRDefault="003B5670" w:rsidP="003B5670">
      <w:pPr>
        <w:spacing w:before="120"/>
        <w:rPr>
          <w:rFonts w:ascii="Calibri" w:hAnsi="Calibri"/>
          <w:bCs/>
        </w:rPr>
      </w:pPr>
      <w:r w:rsidRPr="00724EF9">
        <w:rPr>
          <w:rFonts w:ascii="Calibri" w:hAnsi="Calibri"/>
          <w:bCs/>
        </w:rPr>
        <w:t xml:space="preserve">Objekt obsahuje: </w:t>
      </w:r>
    </w:p>
    <w:p w14:paraId="7B9828A6" w14:textId="77777777" w:rsidR="003B5670" w:rsidRPr="006833B4" w:rsidRDefault="003B5670" w:rsidP="003B5670">
      <w:pPr>
        <w:numPr>
          <w:ilvl w:val="0"/>
          <w:numId w:val="18"/>
        </w:numPr>
        <w:tabs>
          <w:tab w:val="clear" w:pos="360"/>
          <w:tab w:val="num" w:pos="440"/>
        </w:tabs>
        <w:spacing w:before="60"/>
        <w:ind w:left="440" w:hanging="440"/>
        <w:rPr>
          <w:rFonts w:ascii="Calibri" w:hAnsi="Calibri"/>
          <w:bCs/>
        </w:rPr>
      </w:pPr>
      <w:r w:rsidRPr="006833B4">
        <w:rPr>
          <w:rFonts w:ascii="Calibri" w:hAnsi="Calibri"/>
          <w:bCs/>
        </w:rPr>
        <w:t xml:space="preserve">bazén, vířivka, posilovna, tělocvična, 3 x masáže, 4x solná lázeň, 4x sauny, solná jeskyně, </w:t>
      </w:r>
      <w:proofErr w:type="spellStart"/>
      <w:r w:rsidRPr="006833B4">
        <w:rPr>
          <w:rFonts w:ascii="Calibri" w:hAnsi="Calibri"/>
          <w:bCs/>
        </w:rPr>
        <w:t>kryokomora</w:t>
      </w:r>
      <w:proofErr w:type="spellEnd"/>
      <w:r w:rsidRPr="006833B4">
        <w:rPr>
          <w:rFonts w:ascii="Calibri" w:hAnsi="Calibri"/>
          <w:bCs/>
        </w:rPr>
        <w:t xml:space="preserve">, </w:t>
      </w:r>
      <w:proofErr w:type="spellStart"/>
      <w:r w:rsidRPr="006833B4">
        <w:rPr>
          <w:rFonts w:ascii="Calibri" w:hAnsi="Calibri"/>
          <w:bCs/>
        </w:rPr>
        <w:t>barokomora</w:t>
      </w:r>
      <w:proofErr w:type="spellEnd"/>
      <w:r w:rsidRPr="006833B4">
        <w:rPr>
          <w:rFonts w:ascii="Calibri" w:hAnsi="Calibri"/>
          <w:bCs/>
        </w:rPr>
        <w:t xml:space="preserve"> </w:t>
      </w:r>
    </w:p>
    <w:p w14:paraId="175C6C8E" w14:textId="77777777" w:rsidR="003B5670" w:rsidRPr="000C1A65" w:rsidRDefault="003B5670" w:rsidP="003B5670">
      <w:pPr>
        <w:spacing w:before="120"/>
        <w:rPr>
          <w:rFonts w:ascii="Calibri" w:hAnsi="Calibri"/>
          <w:bCs/>
        </w:rPr>
      </w:pPr>
      <w:r w:rsidRPr="000C1A65">
        <w:rPr>
          <w:rFonts w:ascii="Calibri" w:hAnsi="Calibri"/>
          <w:bCs/>
        </w:rPr>
        <w:lastRenderedPageBreak/>
        <w:t>SO 113 přístavba rehabilitace + SO 113a kuchyně</w:t>
      </w:r>
    </w:p>
    <w:p w14:paraId="4FBD4DFD" w14:textId="77777777" w:rsidR="003B5670" w:rsidRPr="000C1A65" w:rsidRDefault="003B5670" w:rsidP="003B5670">
      <w:pPr>
        <w:numPr>
          <w:ilvl w:val="0"/>
          <w:numId w:val="18"/>
        </w:numPr>
        <w:tabs>
          <w:tab w:val="clear" w:pos="360"/>
          <w:tab w:val="num" w:pos="440"/>
        </w:tabs>
        <w:spacing w:before="60"/>
        <w:ind w:left="440" w:hanging="440"/>
        <w:rPr>
          <w:rFonts w:ascii="Calibri" w:hAnsi="Calibri"/>
          <w:bCs/>
        </w:rPr>
      </w:pPr>
      <w:r w:rsidRPr="000C1A65">
        <w:rPr>
          <w:rFonts w:ascii="Calibri" w:hAnsi="Calibri"/>
          <w:bCs/>
        </w:rPr>
        <w:t xml:space="preserve">zastavěná plocha: 1 246 m2 </w:t>
      </w:r>
    </w:p>
    <w:p w14:paraId="2C65CAEA" w14:textId="77777777" w:rsidR="003B5670" w:rsidRPr="000C1A65" w:rsidRDefault="003B5670" w:rsidP="003B5670">
      <w:pPr>
        <w:numPr>
          <w:ilvl w:val="0"/>
          <w:numId w:val="18"/>
        </w:numPr>
        <w:tabs>
          <w:tab w:val="clear" w:pos="360"/>
          <w:tab w:val="num" w:pos="440"/>
        </w:tabs>
        <w:spacing w:before="60"/>
        <w:ind w:left="440" w:hanging="440"/>
        <w:rPr>
          <w:rFonts w:ascii="Calibri" w:hAnsi="Calibri"/>
          <w:bCs/>
        </w:rPr>
      </w:pPr>
      <w:r w:rsidRPr="000C1A65">
        <w:rPr>
          <w:rFonts w:ascii="Calibri" w:hAnsi="Calibri"/>
          <w:bCs/>
        </w:rPr>
        <w:t xml:space="preserve">obestavěný prostor: 11 750 m3 </w:t>
      </w:r>
    </w:p>
    <w:p w14:paraId="58262AFA" w14:textId="77777777" w:rsidR="003B5670" w:rsidRPr="000C1A65" w:rsidRDefault="003B5670" w:rsidP="003B5670">
      <w:pPr>
        <w:numPr>
          <w:ilvl w:val="0"/>
          <w:numId w:val="18"/>
        </w:numPr>
        <w:tabs>
          <w:tab w:val="clear" w:pos="360"/>
          <w:tab w:val="num" w:pos="440"/>
        </w:tabs>
        <w:spacing w:before="60"/>
        <w:ind w:left="440" w:hanging="440"/>
        <w:rPr>
          <w:rFonts w:ascii="Calibri" w:hAnsi="Calibri"/>
          <w:bCs/>
        </w:rPr>
      </w:pPr>
      <w:r w:rsidRPr="000C1A65">
        <w:rPr>
          <w:rFonts w:ascii="Calibri" w:hAnsi="Calibri"/>
          <w:bCs/>
        </w:rPr>
        <w:t xml:space="preserve">užitná plocha: 2 190,86 m2 </w:t>
      </w:r>
    </w:p>
    <w:p w14:paraId="4B4BACF5" w14:textId="77777777" w:rsidR="003B5670" w:rsidRPr="000C1A65" w:rsidRDefault="003B5670" w:rsidP="003B5670">
      <w:pPr>
        <w:spacing w:before="60"/>
        <w:rPr>
          <w:rFonts w:ascii="Calibri" w:hAnsi="Calibri"/>
          <w:bCs/>
        </w:rPr>
      </w:pPr>
      <w:r w:rsidRPr="000C1A65">
        <w:rPr>
          <w:rFonts w:ascii="Calibri" w:hAnsi="Calibri"/>
          <w:bCs/>
        </w:rPr>
        <w:t xml:space="preserve">Objekt obsahuje: </w:t>
      </w:r>
    </w:p>
    <w:p w14:paraId="313721AD" w14:textId="77777777" w:rsidR="003B5670" w:rsidRPr="000C1A65" w:rsidRDefault="003B5670" w:rsidP="003B5670">
      <w:pPr>
        <w:numPr>
          <w:ilvl w:val="0"/>
          <w:numId w:val="18"/>
        </w:numPr>
        <w:tabs>
          <w:tab w:val="clear" w:pos="360"/>
          <w:tab w:val="num" w:pos="440"/>
        </w:tabs>
        <w:spacing w:before="60"/>
        <w:ind w:left="440" w:hanging="440"/>
        <w:rPr>
          <w:rFonts w:ascii="Calibri" w:hAnsi="Calibri"/>
          <w:bCs/>
        </w:rPr>
      </w:pPr>
      <w:r w:rsidRPr="000C1A65">
        <w:rPr>
          <w:rFonts w:ascii="Calibri" w:hAnsi="Calibri"/>
          <w:bCs/>
        </w:rPr>
        <w:t>školka 15 dětí, 18x vyšetřovna, jídelna</w:t>
      </w:r>
    </w:p>
    <w:p w14:paraId="2B13A831" w14:textId="77777777" w:rsidR="003B5670" w:rsidRPr="000C1A65" w:rsidRDefault="003B5670" w:rsidP="003B5670">
      <w:pPr>
        <w:spacing w:before="120"/>
        <w:rPr>
          <w:rFonts w:ascii="Calibri" w:hAnsi="Calibri"/>
          <w:bCs/>
        </w:rPr>
      </w:pPr>
      <w:r w:rsidRPr="000C1A65">
        <w:rPr>
          <w:rFonts w:ascii="Calibri" w:hAnsi="Calibri"/>
          <w:bCs/>
        </w:rPr>
        <w:t>SO 114 koridory</w:t>
      </w:r>
    </w:p>
    <w:p w14:paraId="2C281813" w14:textId="77777777" w:rsidR="003B5670" w:rsidRPr="000C1A65" w:rsidRDefault="003B5670" w:rsidP="003B5670">
      <w:pPr>
        <w:numPr>
          <w:ilvl w:val="0"/>
          <w:numId w:val="18"/>
        </w:numPr>
        <w:tabs>
          <w:tab w:val="clear" w:pos="360"/>
          <w:tab w:val="num" w:pos="440"/>
        </w:tabs>
        <w:spacing w:before="60"/>
        <w:ind w:left="440" w:hanging="440"/>
        <w:rPr>
          <w:rFonts w:ascii="Calibri" w:hAnsi="Calibri"/>
          <w:bCs/>
        </w:rPr>
      </w:pPr>
      <w:r w:rsidRPr="000C1A65">
        <w:rPr>
          <w:rFonts w:ascii="Calibri" w:hAnsi="Calibri"/>
          <w:bCs/>
        </w:rPr>
        <w:t>zastavěná plocha: 88,52 m2</w:t>
      </w:r>
    </w:p>
    <w:p w14:paraId="19305431" w14:textId="77777777" w:rsidR="003B5670" w:rsidRPr="000C1A65" w:rsidRDefault="003B5670" w:rsidP="003B5670">
      <w:pPr>
        <w:numPr>
          <w:ilvl w:val="0"/>
          <w:numId w:val="18"/>
        </w:numPr>
        <w:tabs>
          <w:tab w:val="clear" w:pos="360"/>
          <w:tab w:val="num" w:pos="440"/>
        </w:tabs>
        <w:spacing w:before="60"/>
        <w:ind w:left="440" w:hanging="440"/>
        <w:rPr>
          <w:rFonts w:ascii="Calibri" w:hAnsi="Calibri"/>
          <w:bCs/>
        </w:rPr>
      </w:pPr>
      <w:r w:rsidRPr="000C1A65">
        <w:rPr>
          <w:rFonts w:ascii="Calibri" w:hAnsi="Calibri"/>
          <w:bCs/>
        </w:rPr>
        <w:t>obestavěný prostor: 354,06 m3</w:t>
      </w:r>
    </w:p>
    <w:p w14:paraId="6E1A939F" w14:textId="77777777" w:rsidR="003B5670" w:rsidRPr="000C1A65" w:rsidRDefault="003B5670" w:rsidP="003B5670">
      <w:pPr>
        <w:spacing w:before="60"/>
        <w:rPr>
          <w:rFonts w:ascii="Calibri" w:hAnsi="Calibri"/>
          <w:bCs/>
        </w:rPr>
      </w:pPr>
      <w:r w:rsidRPr="000C1A65">
        <w:rPr>
          <w:rFonts w:ascii="Calibri" w:hAnsi="Calibri"/>
          <w:bCs/>
        </w:rPr>
        <w:t xml:space="preserve">Objekt obsahuje: </w:t>
      </w:r>
    </w:p>
    <w:p w14:paraId="0C9E20F8" w14:textId="77777777" w:rsidR="003B5670" w:rsidRPr="000C1A65" w:rsidRDefault="003B5670" w:rsidP="003B5670">
      <w:pPr>
        <w:numPr>
          <w:ilvl w:val="0"/>
          <w:numId w:val="18"/>
        </w:numPr>
        <w:tabs>
          <w:tab w:val="clear" w:pos="360"/>
          <w:tab w:val="num" w:pos="440"/>
        </w:tabs>
        <w:spacing w:before="60"/>
        <w:ind w:left="440" w:hanging="440"/>
        <w:rPr>
          <w:rFonts w:ascii="Calibri" w:hAnsi="Calibri"/>
          <w:bCs/>
        </w:rPr>
      </w:pPr>
      <w:r w:rsidRPr="000C1A65">
        <w:rPr>
          <w:rFonts w:ascii="Calibri" w:hAnsi="Calibri"/>
          <w:bCs/>
        </w:rPr>
        <w:t>1.01 objekt koridoru</w:t>
      </w:r>
      <w:proofErr w:type="gramStart"/>
      <w:r w:rsidRPr="000C1A65">
        <w:rPr>
          <w:rFonts w:ascii="Calibri" w:hAnsi="Calibri"/>
          <w:bCs/>
        </w:rPr>
        <w:t>-  jednopodlažní</w:t>
      </w:r>
      <w:proofErr w:type="gramEnd"/>
      <w:r w:rsidRPr="000C1A65">
        <w:rPr>
          <w:rFonts w:ascii="Calibri" w:hAnsi="Calibri"/>
          <w:bCs/>
        </w:rPr>
        <w:t xml:space="preserve"> stavba na terénu propojující objekty SO 101 a</w:t>
      </w:r>
      <w:r>
        <w:rPr>
          <w:rFonts w:ascii="Calibri" w:hAnsi="Calibri"/>
          <w:bCs/>
        </w:rPr>
        <w:t> </w:t>
      </w:r>
      <w:r w:rsidRPr="000C1A65">
        <w:rPr>
          <w:rFonts w:ascii="Calibri" w:hAnsi="Calibri"/>
          <w:bCs/>
        </w:rPr>
        <w:t>SO</w:t>
      </w:r>
      <w:r>
        <w:rPr>
          <w:rFonts w:ascii="Calibri" w:hAnsi="Calibri"/>
          <w:bCs/>
        </w:rPr>
        <w:t> </w:t>
      </w:r>
      <w:r w:rsidRPr="000C1A65">
        <w:rPr>
          <w:rFonts w:ascii="Calibri" w:hAnsi="Calibri"/>
          <w:bCs/>
        </w:rPr>
        <w:t>113</w:t>
      </w:r>
    </w:p>
    <w:p w14:paraId="29637448" w14:textId="77777777" w:rsidR="003B5670" w:rsidRPr="000C1A65" w:rsidRDefault="003B5670" w:rsidP="003B5670">
      <w:pPr>
        <w:numPr>
          <w:ilvl w:val="0"/>
          <w:numId w:val="18"/>
        </w:numPr>
        <w:tabs>
          <w:tab w:val="clear" w:pos="360"/>
          <w:tab w:val="num" w:pos="440"/>
        </w:tabs>
        <w:spacing w:before="60"/>
        <w:ind w:left="440" w:hanging="440"/>
        <w:rPr>
          <w:rFonts w:ascii="Calibri" w:hAnsi="Calibri"/>
          <w:bCs/>
        </w:rPr>
      </w:pPr>
      <w:r w:rsidRPr="000C1A65">
        <w:rPr>
          <w:rFonts w:ascii="Calibri" w:hAnsi="Calibri"/>
          <w:bCs/>
        </w:rPr>
        <w:t xml:space="preserve">2.01 objekt </w:t>
      </w:r>
      <w:proofErr w:type="gramStart"/>
      <w:r w:rsidRPr="000C1A65">
        <w:rPr>
          <w:rFonts w:ascii="Calibri" w:hAnsi="Calibri"/>
          <w:bCs/>
        </w:rPr>
        <w:t>lávky - mostová</w:t>
      </w:r>
      <w:proofErr w:type="gramEnd"/>
      <w:r w:rsidRPr="000C1A65">
        <w:rPr>
          <w:rFonts w:ascii="Calibri" w:hAnsi="Calibri"/>
          <w:bCs/>
        </w:rPr>
        <w:t xml:space="preserve"> konstrukce propojující objekt SO 102 ubytování a objekt SO</w:t>
      </w:r>
      <w:r>
        <w:rPr>
          <w:rFonts w:ascii="Calibri" w:hAnsi="Calibri"/>
          <w:bCs/>
        </w:rPr>
        <w:t> </w:t>
      </w:r>
      <w:r w:rsidRPr="000C1A65">
        <w:rPr>
          <w:rFonts w:ascii="Calibri" w:hAnsi="Calibri"/>
          <w:bCs/>
        </w:rPr>
        <w:t xml:space="preserve">113 rehabilitace v úrovni 2.np </w:t>
      </w:r>
    </w:p>
    <w:p w14:paraId="6770ABBF" w14:textId="77777777" w:rsidR="003B5670" w:rsidRPr="000C1A65" w:rsidRDefault="003B5670" w:rsidP="003B5670">
      <w:pPr>
        <w:spacing w:before="120"/>
        <w:rPr>
          <w:rFonts w:ascii="Calibri" w:hAnsi="Calibri"/>
          <w:bCs/>
        </w:rPr>
      </w:pPr>
      <w:r w:rsidRPr="000C1A65">
        <w:rPr>
          <w:rFonts w:ascii="Calibri" w:hAnsi="Calibri"/>
          <w:bCs/>
        </w:rPr>
        <w:t>SO 115 objekt údržby: jednopodlažní zděná stavba, zastřešena plochou střechou</w:t>
      </w:r>
    </w:p>
    <w:p w14:paraId="6879A410" w14:textId="77777777" w:rsidR="003B5670" w:rsidRPr="000C1A65" w:rsidRDefault="003B5670" w:rsidP="003B5670">
      <w:pPr>
        <w:numPr>
          <w:ilvl w:val="0"/>
          <w:numId w:val="18"/>
        </w:numPr>
        <w:tabs>
          <w:tab w:val="clear" w:pos="360"/>
          <w:tab w:val="num" w:pos="440"/>
        </w:tabs>
        <w:spacing w:before="60"/>
        <w:ind w:left="440" w:hanging="440"/>
        <w:rPr>
          <w:rFonts w:ascii="Calibri" w:hAnsi="Calibri"/>
          <w:bCs/>
        </w:rPr>
      </w:pPr>
      <w:r w:rsidRPr="000C1A65">
        <w:rPr>
          <w:rFonts w:ascii="Calibri" w:hAnsi="Calibri"/>
          <w:bCs/>
        </w:rPr>
        <w:t>zastavěná plocha: 150,48 m2</w:t>
      </w:r>
    </w:p>
    <w:p w14:paraId="1D97E650" w14:textId="77777777" w:rsidR="003B5670" w:rsidRPr="000C1A65" w:rsidRDefault="003B5670" w:rsidP="003B5670">
      <w:pPr>
        <w:numPr>
          <w:ilvl w:val="0"/>
          <w:numId w:val="18"/>
        </w:numPr>
        <w:tabs>
          <w:tab w:val="clear" w:pos="360"/>
          <w:tab w:val="num" w:pos="440"/>
        </w:tabs>
        <w:spacing w:before="60"/>
        <w:ind w:left="440" w:hanging="440"/>
        <w:rPr>
          <w:rFonts w:ascii="Calibri" w:hAnsi="Calibri"/>
          <w:bCs/>
        </w:rPr>
      </w:pPr>
      <w:r w:rsidRPr="000C1A65">
        <w:rPr>
          <w:rFonts w:ascii="Calibri" w:hAnsi="Calibri"/>
          <w:bCs/>
        </w:rPr>
        <w:t>obestavěný prostor: 729,82 m3</w:t>
      </w:r>
    </w:p>
    <w:p w14:paraId="676B3F23" w14:textId="77777777" w:rsidR="003B5670" w:rsidRPr="000C1A65" w:rsidRDefault="003B5670" w:rsidP="003B5670">
      <w:pPr>
        <w:spacing w:before="60"/>
        <w:rPr>
          <w:rFonts w:ascii="Calibri" w:hAnsi="Calibri"/>
          <w:bCs/>
        </w:rPr>
      </w:pPr>
      <w:r w:rsidRPr="000C1A65">
        <w:rPr>
          <w:rFonts w:ascii="Calibri" w:hAnsi="Calibri"/>
          <w:bCs/>
        </w:rPr>
        <w:t>Objekt obsahuje:</w:t>
      </w:r>
    </w:p>
    <w:p w14:paraId="186204C6" w14:textId="77777777" w:rsidR="003B5670" w:rsidRPr="000C1A65" w:rsidRDefault="003B5670" w:rsidP="003B5670">
      <w:pPr>
        <w:numPr>
          <w:ilvl w:val="0"/>
          <w:numId w:val="18"/>
        </w:numPr>
        <w:tabs>
          <w:tab w:val="clear" w:pos="360"/>
          <w:tab w:val="num" w:pos="440"/>
        </w:tabs>
        <w:spacing w:before="60"/>
        <w:ind w:left="440" w:hanging="440"/>
        <w:rPr>
          <w:rFonts w:ascii="Calibri" w:hAnsi="Calibri"/>
          <w:bCs/>
        </w:rPr>
      </w:pPr>
      <w:r w:rsidRPr="000C1A65">
        <w:rPr>
          <w:rFonts w:ascii="Calibri" w:hAnsi="Calibri"/>
          <w:bCs/>
        </w:rPr>
        <w:t>garáž, hygienické zázemí, dílna</w:t>
      </w:r>
      <w:r>
        <w:rPr>
          <w:rFonts w:ascii="Calibri" w:hAnsi="Calibri"/>
          <w:bCs/>
        </w:rPr>
        <w:t>,</w:t>
      </w:r>
      <w:r w:rsidRPr="000C1A65">
        <w:rPr>
          <w:rFonts w:ascii="Calibri" w:hAnsi="Calibri"/>
          <w:bCs/>
        </w:rPr>
        <w:t xml:space="preserve"> </w:t>
      </w:r>
    </w:p>
    <w:p w14:paraId="035DD85B" w14:textId="77777777" w:rsidR="003B5670" w:rsidRPr="000C1A65" w:rsidRDefault="003B5670" w:rsidP="003B5670">
      <w:pPr>
        <w:spacing w:before="120"/>
        <w:rPr>
          <w:rFonts w:ascii="Calibri" w:hAnsi="Calibri"/>
          <w:bCs/>
        </w:rPr>
      </w:pPr>
      <w:r w:rsidRPr="000C1A65">
        <w:rPr>
          <w:rFonts w:ascii="Calibri" w:hAnsi="Calibri"/>
          <w:bCs/>
        </w:rPr>
        <w:t>SO 116 objekt šatny venkovního bazénu: jednopodlažní stavba s podsklepením, zastřešena plochou střechou</w:t>
      </w:r>
    </w:p>
    <w:p w14:paraId="4241C5EB" w14:textId="77777777" w:rsidR="003B5670" w:rsidRPr="000C1A65" w:rsidRDefault="003B5670" w:rsidP="003B5670">
      <w:pPr>
        <w:numPr>
          <w:ilvl w:val="0"/>
          <w:numId w:val="18"/>
        </w:numPr>
        <w:tabs>
          <w:tab w:val="clear" w:pos="360"/>
          <w:tab w:val="num" w:pos="440"/>
        </w:tabs>
        <w:spacing w:before="60"/>
        <w:ind w:left="440" w:hanging="440"/>
        <w:rPr>
          <w:rFonts w:ascii="Calibri" w:hAnsi="Calibri"/>
          <w:bCs/>
        </w:rPr>
      </w:pPr>
      <w:r w:rsidRPr="000C1A65">
        <w:rPr>
          <w:rFonts w:ascii="Calibri" w:hAnsi="Calibri"/>
          <w:bCs/>
        </w:rPr>
        <w:t>zastavěná plocha: 50,85*2=101,7 m2</w:t>
      </w:r>
    </w:p>
    <w:p w14:paraId="70529E50" w14:textId="77777777" w:rsidR="003B5670" w:rsidRPr="000C1A65" w:rsidRDefault="003B5670" w:rsidP="003B5670">
      <w:pPr>
        <w:numPr>
          <w:ilvl w:val="0"/>
          <w:numId w:val="18"/>
        </w:numPr>
        <w:tabs>
          <w:tab w:val="clear" w:pos="360"/>
          <w:tab w:val="num" w:pos="440"/>
        </w:tabs>
        <w:spacing w:before="60"/>
        <w:ind w:left="440" w:hanging="440"/>
        <w:rPr>
          <w:rFonts w:ascii="Calibri" w:hAnsi="Calibri"/>
          <w:bCs/>
        </w:rPr>
      </w:pPr>
      <w:r w:rsidRPr="000C1A65">
        <w:rPr>
          <w:rFonts w:ascii="Calibri" w:hAnsi="Calibri"/>
          <w:bCs/>
        </w:rPr>
        <w:t>obestavěný prostor: 211,03*2=422,06 m3</w:t>
      </w:r>
    </w:p>
    <w:p w14:paraId="2C904A04" w14:textId="77777777" w:rsidR="003B5670" w:rsidRPr="000C1A65" w:rsidRDefault="003B5670" w:rsidP="003B5670">
      <w:pPr>
        <w:spacing w:before="60"/>
        <w:rPr>
          <w:rFonts w:ascii="Calibri" w:hAnsi="Calibri"/>
          <w:bCs/>
        </w:rPr>
      </w:pPr>
      <w:r w:rsidRPr="000C1A65">
        <w:rPr>
          <w:rFonts w:ascii="Calibri" w:hAnsi="Calibri"/>
          <w:bCs/>
        </w:rPr>
        <w:t xml:space="preserve">Objekt obsahuje: </w:t>
      </w:r>
    </w:p>
    <w:p w14:paraId="3674451C" w14:textId="77777777" w:rsidR="003B5670" w:rsidRPr="000C1A65" w:rsidRDefault="003B5670" w:rsidP="003B5670">
      <w:pPr>
        <w:numPr>
          <w:ilvl w:val="0"/>
          <w:numId w:val="18"/>
        </w:numPr>
        <w:tabs>
          <w:tab w:val="clear" w:pos="360"/>
          <w:tab w:val="num" w:pos="440"/>
        </w:tabs>
        <w:spacing w:before="60"/>
        <w:ind w:left="440" w:hanging="440"/>
        <w:rPr>
          <w:rFonts w:ascii="Calibri" w:hAnsi="Calibri"/>
          <w:bCs/>
        </w:rPr>
      </w:pPr>
      <w:r w:rsidRPr="000C1A65">
        <w:rPr>
          <w:rFonts w:ascii="Calibri" w:hAnsi="Calibri"/>
          <w:bCs/>
        </w:rPr>
        <w:t>šatna muži, šatna ženy</w:t>
      </w:r>
    </w:p>
    <w:p w14:paraId="258C0BDB" w14:textId="77777777" w:rsidR="003B5670" w:rsidRPr="00960001" w:rsidRDefault="003B5670" w:rsidP="003B5670">
      <w:pPr>
        <w:numPr>
          <w:ilvl w:val="0"/>
          <w:numId w:val="18"/>
        </w:numPr>
        <w:tabs>
          <w:tab w:val="clear" w:pos="360"/>
          <w:tab w:val="num" w:pos="440"/>
        </w:tabs>
        <w:spacing w:before="60"/>
        <w:ind w:left="440" w:hanging="440"/>
        <w:rPr>
          <w:rFonts w:ascii="Calibri" w:hAnsi="Calibri"/>
        </w:rPr>
      </w:pPr>
      <w:r w:rsidRPr="000C1A65">
        <w:rPr>
          <w:rFonts w:ascii="Calibri" w:hAnsi="Calibri"/>
          <w:bCs/>
        </w:rPr>
        <w:t>venkovní bazén 10,5 x 5 m</w:t>
      </w:r>
      <w:r>
        <w:rPr>
          <w:rFonts w:ascii="Calibri" w:hAnsi="Calibri"/>
          <w:bCs/>
        </w:rPr>
        <w:t xml:space="preserve">. </w:t>
      </w:r>
    </w:p>
    <w:p w14:paraId="08AF8B62" w14:textId="77777777" w:rsidR="003B5670" w:rsidRPr="006A04B6" w:rsidRDefault="003B5670" w:rsidP="003B5670">
      <w:pPr>
        <w:spacing w:before="60"/>
        <w:ind w:left="440"/>
        <w:jc w:val="both"/>
        <w:rPr>
          <w:rFonts w:ascii="Calibri" w:hAnsi="Calibri"/>
        </w:rPr>
      </w:pPr>
      <w:r>
        <w:rPr>
          <w:rFonts w:ascii="Calibri" w:hAnsi="Calibri"/>
        </w:rPr>
        <w:t>Zdrojem tepla pro vytápění a ohřev vody v objektu šaten venkovního bazénu a ohřev bazénové vody venkovního bazénu bude tepelné čerpadlo vzduch/voda o topném výkonu 13 kW. Tepelné čerpadlo bude umístěno ve venkovním prostoru, u severní obvodové stěny objektu SO 116. Tepelné čerpadlo nevyžaduje vydání územního rozhodnutí.</w:t>
      </w:r>
    </w:p>
    <w:p w14:paraId="5182D244" w14:textId="77777777" w:rsidR="003B5670" w:rsidRDefault="003B5670" w:rsidP="003B5670">
      <w:pPr>
        <w:spacing w:before="120"/>
        <w:rPr>
          <w:rFonts w:ascii="Calibri" w:hAnsi="Calibri"/>
        </w:rPr>
      </w:pPr>
      <w:r>
        <w:rPr>
          <w:rFonts w:ascii="Calibri" w:hAnsi="Calibri"/>
        </w:rPr>
        <w:t>SO 120 místní komunikace</w:t>
      </w:r>
    </w:p>
    <w:p w14:paraId="22C9663A" w14:textId="77777777" w:rsidR="003B5670" w:rsidRDefault="003B5670" w:rsidP="003B5670">
      <w:pPr>
        <w:spacing w:before="60"/>
        <w:rPr>
          <w:rFonts w:ascii="Calibri" w:hAnsi="Calibri"/>
        </w:rPr>
      </w:pPr>
      <w:r>
        <w:rPr>
          <w:rFonts w:ascii="Calibri" w:hAnsi="Calibri"/>
        </w:rPr>
        <w:t xml:space="preserve">Objekt obsahuje: </w:t>
      </w:r>
    </w:p>
    <w:p w14:paraId="23638BA6"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Rozšíření stávající jednopruhové obousměrné místní komunikace na dvoupruhovou celkové šířky 5,5 m s asfaltovým povrchem. Součástí je dešťová kanalizace pro odvodnění komunikace pomocí uličních vpustí, která bude napojena na areálový rozvod dešťové kanalizace.</w:t>
      </w:r>
    </w:p>
    <w:p w14:paraId="3CF12B35"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Komunikaci IV. třídy (chodník), která bude vedena podél severní hranice areálu a nově upraveného sjezdu. Chodník bude šířky 2,0 m s povrchem ze zámkové dlažby.</w:t>
      </w:r>
    </w:p>
    <w:p w14:paraId="0B136A2C" w14:textId="77777777" w:rsidR="003B5670" w:rsidRDefault="003B5670" w:rsidP="003B5670">
      <w:pPr>
        <w:spacing w:before="60"/>
        <w:rPr>
          <w:rFonts w:ascii="Calibri" w:hAnsi="Calibri"/>
        </w:rPr>
      </w:pPr>
      <w:r>
        <w:rPr>
          <w:rFonts w:ascii="Calibri" w:hAnsi="Calibri"/>
        </w:rPr>
        <w:t>SO 121 účelová komunikace</w:t>
      </w:r>
    </w:p>
    <w:p w14:paraId="02DCCC44" w14:textId="77777777" w:rsidR="003B5670" w:rsidRDefault="003B5670" w:rsidP="003B5670">
      <w:pPr>
        <w:spacing w:before="60"/>
        <w:rPr>
          <w:rFonts w:ascii="Calibri" w:hAnsi="Calibri"/>
        </w:rPr>
      </w:pPr>
      <w:r>
        <w:rPr>
          <w:rFonts w:ascii="Calibri" w:hAnsi="Calibri"/>
        </w:rPr>
        <w:t xml:space="preserve">Objekt obsahuje: </w:t>
      </w:r>
    </w:p>
    <w:p w14:paraId="6B94FB9B"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 xml:space="preserve">Stavba obousměrné účelové komunikace veřejně přístupné pro zajištění příjezdu k objektu recepce a k parkovišti. Na pozemku </w:t>
      </w:r>
      <w:proofErr w:type="spellStart"/>
      <w:r>
        <w:rPr>
          <w:rFonts w:ascii="Calibri" w:hAnsi="Calibri"/>
        </w:rPr>
        <w:t>parc</w:t>
      </w:r>
      <w:proofErr w:type="spellEnd"/>
      <w:r>
        <w:rPr>
          <w:rFonts w:ascii="Calibri" w:hAnsi="Calibri"/>
        </w:rPr>
        <w:t xml:space="preserve">. č. 543/7 bude napojena na rozšířenou místní </w:t>
      </w:r>
      <w:proofErr w:type="gramStart"/>
      <w:r>
        <w:rPr>
          <w:rFonts w:ascii="Calibri" w:hAnsi="Calibri"/>
        </w:rPr>
        <w:t>komunikaci,  ukončena</w:t>
      </w:r>
      <w:proofErr w:type="gramEnd"/>
      <w:r>
        <w:rPr>
          <w:rFonts w:ascii="Calibri" w:hAnsi="Calibri"/>
        </w:rPr>
        <w:t xml:space="preserve"> </w:t>
      </w:r>
      <w:proofErr w:type="gramStart"/>
      <w:r>
        <w:rPr>
          <w:rFonts w:ascii="Calibri" w:hAnsi="Calibri"/>
        </w:rPr>
        <w:t>bude  výjezdem</w:t>
      </w:r>
      <w:proofErr w:type="gramEnd"/>
      <w:r>
        <w:rPr>
          <w:rFonts w:ascii="Calibri" w:hAnsi="Calibri"/>
        </w:rPr>
        <w:t xml:space="preserve"> z parkoviště jednosměrným připojením na připravovanou komunikaci na pozemku </w:t>
      </w:r>
      <w:proofErr w:type="spellStart"/>
      <w:r>
        <w:rPr>
          <w:rFonts w:ascii="Calibri" w:hAnsi="Calibri"/>
        </w:rPr>
        <w:t>parc</w:t>
      </w:r>
      <w:proofErr w:type="spellEnd"/>
      <w:r>
        <w:rPr>
          <w:rFonts w:ascii="Calibri" w:hAnsi="Calibri"/>
        </w:rPr>
        <w:t xml:space="preserve">. č. 525/113 (společné povolení sp. zn. MUFO_S 5928/2022 vydal </w:t>
      </w:r>
      <w:proofErr w:type="spellStart"/>
      <w:r>
        <w:rPr>
          <w:rFonts w:ascii="Calibri" w:hAnsi="Calibri"/>
        </w:rPr>
        <w:t>MěÚ</w:t>
      </w:r>
      <w:proofErr w:type="spellEnd"/>
      <w:r>
        <w:rPr>
          <w:rFonts w:ascii="Calibri" w:hAnsi="Calibri"/>
        </w:rPr>
        <w:t xml:space="preserve"> Frýdlant nad Ostravicí). Část komunikace bude z důvodu velkého sklonu (</w:t>
      </w:r>
      <w:proofErr w:type="gramStart"/>
      <w:r>
        <w:rPr>
          <w:rFonts w:ascii="Calibri" w:hAnsi="Calibri"/>
        </w:rPr>
        <w:t>12%</w:t>
      </w:r>
      <w:proofErr w:type="gramEnd"/>
      <w:r>
        <w:rPr>
          <w:rFonts w:ascii="Calibri" w:hAnsi="Calibri"/>
        </w:rPr>
        <w:t>) doplněna o elektrické vyhřívání vozovky. Před budoucím hlavním vstupem (SO 111 recepce) budou 2 parkovací stání pro vozidla přepravující těžce tělesně postižené. Součástí komunikace je dešťová kanalizace pro odvodnění komunikace pomocí uličních vpustí, která bude napojena areálovou dešťovou kanalizaci.</w:t>
      </w:r>
    </w:p>
    <w:p w14:paraId="4D855E46"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lastRenderedPageBreak/>
        <w:t xml:space="preserve">Parkoviště s kapacitou 111 parkovacích stání vč. 6 míst pro vozidla přepravující těžce tělesně postižené a 2 parkovací stání pro vozidla maminek s kočárky. Parkoviště bude vybavené dobíjecí stanicí pro elektrická vozidla a kabeláží pro pozdější instalaci dobíjecích stanic pro každé páté parkovací místo. Součástí parkoviště jsou opěrné stěny pro vyrovnání terénu a 2 x odlučovač ropných látek. </w:t>
      </w:r>
    </w:p>
    <w:p w14:paraId="107E82AB" w14:textId="77777777" w:rsidR="003B5670" w:rsidRDefault="003B5670" w:rsidP="003B5670">
      <w:pPr>
        <w:numPr>
          <w:ilvl w:val="0"/>
          <w:numId w:val="18"/>
        </w:numPr>
        <w:tabs>
          <w:tab w:val="clear" w:pos="360"/>
          <w:tab w:val="num" w:pos="440"/>
        </w:tabs>
        <w:spacing w:before="60"/>
        <w:ind w:left="440" w:hanging="440"/>
        <w:rPr>
          <w:rFonts w:ascii="Calibri" w:hAnsi="Calibri"/>
        </w:rPr>
      </w:pPr>
      <w:r>
        <w:rPr>
          <w:rFonts w:ascii="Calibri" w:hAnsi="Calibri"/>
        </w:rPr>
        <w:t xml:space="preserve">Zpevněné plochy, které budou užívány pro příjezd hasičských aut do vnitrobloku, jako manipulační a odstavné plochy a jako chodníky pro pěší. Součástí budou venkovní schodiště.  </w:t>
      </w:r>
    </w:p>
    <w:p w14:paraId="6067886D"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Opěrné stěny, které jsou navrženy z důvodu svahování terénu pro dodržení podélného sklonu v ploše parkoviště a nových zpevněných ploch. Stěny budou železobetonové ve tvaru obráceného písmene T.</w:t>
      </w:r>
    </w:p>
    <w:p w14:paraId="7EE9A12D" w14:textId="77777777" w:rsidR="003B5670" w:rsidRDefault="003B5670" w:rsidP="003B5670">
      <w:pPr>
        <w:spacing w:before="60"/>
        <w:rPr>
          <w:rFonts w:ascii="Calibri" w:hAnsi="Calibri"/>
        </w:rPr>
      </w:pPr>
      <w:r>
        <w:rPr>
          <w:rFonts w:ascii="Calibri" w:hAnsi="Calibri"/>
        </w:rPr>
        <w:t xml:space="preserve">SO 201 přípojka vody: </w:t>
      </w:r>
    </w:p>
    <w:p w14:paraId="63D9248C"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Vodovodní přípojka: potrubí PE d90x8,2mm délka 31,50 m bude napojeno na veřejný vodovodní řad v místě ukončení přeložky vodovodu, přípojka bude ukončena vodoměrem ve stavbě SO 102</w:t>
      </w:r>
    </w:p>
    <w:p w14:paraId="1C5BE99A" w14:textId="77777777" w:rsidR="003B5670" w:rsidRDefault="003B5670" w:rsidP="003B5670">
      <w:pPr>
        <w:numPr>
          <w:ilvl w:val="0"/>
          <w:numId w:val="18"/>
        </w:numPr>
        <w:tabs>
          <w:tab w:val="clear" w:pos="360"/>
          <w:tab w:val="num" w:pos="440"/>
        </w:tabs>
        <w:spacing w:before="60"/>
        <w:ind w:left="440" w:hanging="440"/>
        <w:rPr>
          <w:rFonts w:ascii="Calibri" w:hAnsi="Calibri"/>
        </w:rPr>
      </w:pPr>
      <w:r>
        <w:rPr>
          <w:rFonts w:ascii="Calibri" w:hAnsi="Calibri"/>
        </w:rPr>
        <w:t xml:space="preserve">Areálový rozvod vody v délce 250 m. </w:t>
      </w:r>
    </w:p>
    <w:p w14:paraId="0D1D6B27" w14:textId="77777777" w:rsidR="003B5670" w:rsidRDefault="003B5670" w:rsidP="003B5670">
      <w:pPr>
        <w:spacing w:before="60"/>
        <w:rPr>
          <w:rFonts w:ascii="Calibri" w:hAnsi="Calibri"/>
        </w:rPr>
      </w:pPr>
      <w:r>
        <w:rPr>
          <w:rFonts w:ascii="Calibri" w:hAnsi="Calibri"/>
        </w:rPr>
        <w:t xml:space="preserve">SO 201.1 přeložka stávajícího vodovodu: </w:t>
      </w:r>
    </w:p>
    <w:p w14:paraId="3CA45F1B"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Změna stavby vodovodu spočívá v provedení nového potrubí DN80 PE d90x8,</w:t>
      </w:r>
      <w:proofErr w:type="gramStart"/>
      <w:r>
        <w:rPr>
          <w:rFonts w:ascii="Calibri" w:hAnsi="Calibri"/>
        </w:rPr>
        <w:t>2mm</w:t>
      </w:r>
      <w:proofErr w:type="gramEnd"/>
      <w:r>
        <w:rPr>
          <w:rFonts w:ascii="Calibri" w:hAnsi="Calibri"/>
        </w:rPr>
        <w:t xml:space="preserve"> v délce 43,7 m. Trasa bude zachována, dojde k uložení potrubí ve větší hloubce. K vodovodu bude připojen nový nadzemní hydrant.</w:t>
      </w:r>
    </w:p>
    <w:p w14:paraId="08E16188" w14:textId="77777777" w:rsidR="003B5670" w:rsidRDefault="003B5670" w:rsidP="003B5670">
      <w:pPr>
        <w:spacing w:before="60"/>
        <w:rPr>
          <w:rFonts w:ascii="Calibri" w:hAnsi="Calibri"/>
        </w:rPr>
      </w:pPr>
      <w:r>
        <w:rPr>
          <w:rFonts w:ascii="Calibri" w:hAnsi="Calibri"/>
        </w:rPr>
        <w:t xml:space="preserve">SO 202 přípojka splaškové kanalizace: </w:t>
      </w:r>
    </w:p>
    <w:p w14:paraId="49676643"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 xml:space="preserve">Přípojka splaškové kanalizace bude napojena na nově budovanou veřejnou kanalizaci na pozemku </w:t>
      </w:r>
      <w:proofErr w:type="spellStart"/>
      <w:r>
        <w:rPr>
          <w:rFonts w:ascii="Calibri" w:hAnsi="Calibri"/>
        </w:rPr>
        <w:t>parc</w:t>
      </w:r>
      <w:proofErr w:type="spellEnd"/>
      <w:r>
        <w:rPr>
          <w:rFonts w:ascii="Calibri" w:hAnsi="Calibri"/>
        </w:rPr>
        <w:t>. č. 552/3, délka 2,8 m.</w:t>
      </w:r>
    </w:p>
    <w:p w14:paraId="1ECAF999"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 xml:space="preserve">Areálová splašková kanalizace v délce 456,4 m bude odvádět splaškové vody ze všech objektů, bude napojena na uvedenou přípojku. </w:t>
      </w:r>
    </w:p>
    <w:p w14:paraId="6BD63394"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Odlučovač tuků typ AS-FAKU EO/PB 2NS bude osazen na větvi areálové splaškové kanalizace, na kterou je napojen odvod z kuchyně.</w:t>
      </w:r>
    </w:p>
    <w:p w14:paraId="13859C2B" w14:textId="77777777" w:rsidR="003B5670" w:rsidRDefault="003B5670" w:rsidP="003B5670">
      <w:pPr>
        <w:spacing w:before="60"/>
        <w:rPr>
          <w:rFonts w:ascii="Calibri" w:hAnsi="Calibri"/>
        </w:rPr>
      </w:pPr>
      <w:r>
        <w:rPr>
          <w:rFonts w:ascii="Calibri" w:hAnsi="Calibri"/>
        </w:rPr>
        <w:t xml:space="preserve">SO 207 dešťová kanalizace: </w:t>
      </w:r>
    </w:p>
    <w:p w14:paraId="07C4EA94" w14:textId="77777777" w:rsidR="003B5670" w:rsidRDefault="003B5670" w:rsidP="003B5670">
      <w:pPr>
        <w:numPr>
          <w:ilvl w:val="0"/>
          <w:numId w:val="18"/>
        </w:numPr>
        <w:tabs>
          <w:tab w:val="clear" w:pos="360"/>
          <w:tab w:val="num" w:pos="440"/>
        </w:tabs>
        <w:spacing w:before="60"/>
        <w:ind w:left="440" w:hanging="440"/>
        <w:rPr>
          <w:rFonts w:ascii="Calibri" w:hAnsi="Calibri"/>
        </w:rPr>
      </w:pPr>
      <w:r>
        <w:rPr>
          <w:rFonts w:ascii="Calibri" w:hAnsi="Calibri"/>
        </w:rPr>
        <w:t xml:space="preserve">Areálová dešťová kanalizace PVC-KG SN8 DN150-250 délka 841,0 </w:t>
      </w:r>
      <w:proofErr w:type="gramStart"/>
      <w:r>
        <w:rPr>
          <w:rFonts w:ascii="Calibri" w:hAnsi="Calibri"/>
        </w:rPr>
        <w:t>m - bude</w:t>
      </w:r>
      <w:proofErr w:type="gramEnd"/>
      <w:r>
        <w:rPr>
          <w:rFonts w:ascii="Calibri" w:hAnsi="Calibri"/>
        </w:rPr>
        <w:t xml:space="preserve"> odvádět dešťové vody ze všech střech a zpevněných ploch, ukončena bude v retenční nádrži.</w:t>
      </w:r>
    </w:p>
    <w:p w14:paraId="2867D1C9" w14:textId="77777777" w:rsidR="003B5670" w:rsidRDefault="003B5670" w:rsidP="003B5670">
      <w:pPr>
        <w:numPr>
          <w:ilvl w:val="0"/>
          <w:numId w:val="18"/>
        </w:numPr>
        <w:tabs>
          <w:tab w:val="clear" w:pos="360"/>
          <w:tab w:val="num" w:pos="440"/>
        </w:tabs>
        <w:spacing w:before="60"/>
        <w:ind w:left="440" w:hanging="440"/>
        <w:rPr>
          <w:rFonts w:ascii="Calibri" w:hAnsi="Calibri"/>
        </w:rPr>
      </w:pPr>
      <w:r>
        <w:rPr>
          <w:rFonts w:ascii="Calibri" w:hAnsi="Calibri"/>
        </w:rPr>
        <w:t>Retenční betonová nádrž o objemu 99,2 m3 bude zajišťovat regulované vypouštění vody (10 l/s).</w:t>
      </w:r>
    </w:p>
    <w:p w14:paraId="31E7D154" w14:textId="77777777" w:rsidR="003B5670" w:rsidRDefault="003B5670" w:rsidP="003B5670">
      <w:pPr>
        <w:numPr>
          <w:ilvl w:val="0"/>
          <w:numId w:val="18"/>
        </w:numPr>
        <w:tabs>
          <w:tab w:val="clear" w:pos="360"/>
          <w:tab w:val="num" w:pos="440"/>
        </w:tabs>
        <w:spacing w:before="60"/>
        <w:ind w:left="440" w:hanging="440"/>
        <w:rPr>
          <w:rFonts w:ascii="Calibri" w:hAnsi="Calibri"/>
        </w:rPr>
      </w:pPr>
      <w:r>
        <w:rPr>
          <w:rFonts w:ascii="Calibri" w:hAnsi="Calibri"/>
        </w:rPr>
        <w:t xml:space="preserve">Přípojka dešťové kanalizace PVC-KG SN8 DN250 délka 70,60 </w:t>
      </w:r>
      <w:proofErr w:type="gramStart"/>
      <w:r>
        <w:rPr>
          <w:rFonts w:ascii="Calibri" w:hAnsi="Calibri"/>
        </w:rPr>
        <w:t>m - od</w:t>
      </w:r>
      <w:proofErr w:type="gramEnd"/>
      <w:r>
        <w:rPr>
          <w:rFonts w:ascii="Calibri" w:hAnsi="Calibri"/>
        </w:rPr>
        <w:t xml:space="preserve"> retenční nádrže po vyústění přes nový </w:t>
      </w:r>
      <w:proofErr w:type="spellStart"/>
      <w:r>
        <w:rPr>
          <w:rFonts w:ascii="Calibri" w:hAnsi="Calibri"/>
        </w:rPr>
        <w:t>výustní</w:t>
      </w:r>
      <w:proofErr w:type="spellEnd"/>
      <w:r>
        <w:rPr>
          <w:rFonts w:ascii="Calibri" w:hAnsi="Calibri"/>
        </w:rPr>
        <w:t xml:space="preserve"> objekt do místní vodoteče na pozemku </w:t>
      </w:r>
      <w:proofErr w:type="spellStart"/>
      <w:r>
        <w:rPr>
          <w:rFonts w:ascii="Calibri" w:hAnsi="Calibri"/>
        </w:rPr>
        <w:t>parc</w:t>
      </w:r>
      <w:proofErr w:type="spellEnd"/>
      <w:r>
        <w:rPr>
          <w:rFonts w:ascii="Calibri" w:hAnsi="Calibri"/>
        </w:rPr>
        <w:t>. č. 2099/19.</w:t>
      </w:r>
    </w:p>
    <w:p w14:paraId="25565E08"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 xml:space="preserve">Dva </w:t>
      </w:r>
      <w:r w:rsidRPr="000C1A65">
        <w:rPr>
          <w:rFonts w:ascii="Calibri" w:hAnsi="Calibri"/>
        </w:rPr>
        <w:t>odlučovače ropných látek</w:t>
      </w:r>
      <w:r>
        <w:rPr>
          <w:rFonts w:ascii="Calibri" w:hAnsi="Calibri"/>
        </w:rPr>
        <w:t>, které</w:t>
      </w:r>
      <w:r w:rsidRPr="000C1A65">
        <w:rPr>
          <w:rFonts w:ascii="Calibri" w:hAnsi="Calibri"/>
        </w:rPr>
        <w:t xml:space="preserve"> </w:t>
      </w:r>
      <w:r>
        <w:rPr>
          <w:rFonts w:ascii="Calibri" w:hAnsi="Calibri"/>
        </w:rPr>
        <w:t>budou osazeny na rozvody dešťové kanalizace v ploše parkoviště.</w:t>
      </w:r>
    </w:p>
    <w:p w14:paraId="7D621C90" w14:textId="77777777" w:rsidR="003B5670" w:rsidRDefault="003B5670" w:rsidP="003B5670">
      <w:pPr>
        <w:spacing w:before="60"/>
        <w:rPr>
          <w:rFonts w:ascii="Calibri" w:hAnsi="Calibri"/>
        </w:rPr>
      </w:pPr>
      <w:r>
        <w:rPr>
          <w:rFonts w:ascii="Calibri" w:hAnsi="Calibri"/>
        </w:rPr>
        <w:t xml:space="preserve">SO 203 zemní vrty pro tepelná čerpadla: </w:t>
      </w:r>
    </w:p>
    <w:p w14:paraId="37EEC157"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 xml:space="preserve">19 vrtů hloubky 150 m, které budou vzájemně propojeny a páteřním vedením připojeny k vnitřním jednotkám tepelných čerpadel, které budou umístěny v budově recepce (SO 111). Tepelná čerpadla budou zdrojem tepla pro vytápění (v zimním a přechodném období) a chladu (v letním období). Dále budou zajišťovat přípravu TUV a ohřev bazénové vody ve vnitřním bazénu. </w:t>
      </w:r>
    </w:p>
    <w:p w14:paraId="5D7BF85A" w14:textId="77777777" w:rsidR="003B5670" w:rsidRDefault="003B5670" w:rsidP="003B5670">
      <w:pPr>
        <w:spacing w:before="60"/>
        <w:rPr>
          <w:rFonts w:ascii="Calibri" w:hAnsi="Calibri"/>
        </w:rPr>
      </w:pPr>
      <w:r>
        <w:rPr>
          <w:rFonts w:ascii="Calibri" w:hAnsi="Calibri"/>
        </w:rPr>
        <w:t xml:space="preserve">SO 205 areálové vedení NN: </w:t>
      </w:r>
    </w:p>
    <w:p w14:paraId="77F3750D" w14:textId="77777777" w:rsidR="003B5670" w:rsidRDefault="003B5670" w:rsidP="003B5670">
      <w:pPr>
        <w:numPr>
          <w:ilvl w:val="0"/>
          <w:numId w:val="18"/>
        </w:numPr>
        <w:tabs>
          <w:tab w:val="clear" w:pos="360"/>
          <w:tab w:val="num" w:pos="440"/>
        </w:tabs>
        <w:spacing w:before="60"/>
        <w:ind w:left="440" w:hanging="440"/>
        <w:rPr>
          <w:rFonts w:ascii="Calibri" w:hAnsi="Calibri"/>
        </w:rPr>
      </w:pPr>
      <w:r>
        <w:rPr>
          <w:rFonts w:ascii="Calibri" w:hAnsi="Calibri"/>
        </w:rPr>
        <w:t xml:space="preserve">stavba bude nově napojena na distribuční soustavu elektrické energie. Kabelové rozvody NN budou vyvedeny z nové odběratelské stanice osazené transformátorem 22/0,4kV 800kVA (odběratelskou stanici, která </w:t>
      </w:r>
      <w:proofErr w:type="gramStart"/>
      <w:r>
        <w:rPr>
          <w:rFonts w:ascii="Calibri" w:hAnsi="Calibri"/>
        </w:rPr>
        <w:t>bude  připojena</w:t>
      </w:r>
      <w:proofErr w:type="gramEnd"/>
      <w:r>
        <w:rPr>
          <w:rFonts w:ascii="Calibri" w:hAnsi="Calibri"/>
        </w:rPr>
        <w:t xml:space="preserve"> na distribuční rozvody přípojkou VN 22</w:t>
      </w:r>
      <w:proofErr w:type="gramStart"/>
      <w:r>
        <w:rPr>
          <w:rFonts w:ascii="Calibri" w:hAnsi="Calibri"/>
        </w:rPr>
        <w:t>kV,  a</w:t>
      </w:r>
      <w:proofErr w:type="gramEnd"/>
      <w:r>
        <w:rPr>
          <w:rFonts w:ascii="Calibri" w:hAnsi="Calibri"/>
        </w:rPr>
        <w:t xml:space="preserve"> přípojku VN zajišťuje ČEZ Distribuce a.s. není součástí ÚR), ukončeny budou v rozvaděči RH umístěném v objektu </w:t>
      </w:r>
      <w:proofErr w:type="gramStart"/>
      <w:r>
        <w:rPr>
          <w:rFonts w:ascii="Calibri" w:hAnsi="Calibri"/>
        </w:rPr>
        <w:t>SO111 - přístavba</w:t>
      </w:r>
      <w:proofErr w:type="gramEnd"/>
      <w:r>
        <w:rPr>
          <w:rFonts w:ascii="Calibri" w:hAnsi="Calibri"/>
        </w:rPr>
        <w:t xml:space="preserve"> recepce. Samostatně bude vyveden přívod do objektu technického zázemí údržby a šaten venkovního bazénu (SO 115, SO 116).</w:t>
      </w:r>
    </w:p>
    <w:p w14:paraId="51DE6430" w14:textId="77777777" w:rsidR="003B5670" w:rsidRDefault="003B5670" w:rsidP="003B5670">
      <w:pPr>
        <w:spacing w:before="60"/>
        <w:rPr>
          <w:rFonts w:ascii="Calibri" w:hAnsi="Calibri"/>
        </w:rPr>
      </w:pPr>
    </w:p>
    <w:p w14:paraId="5BB67800" w14:textId="77777777" w:rsidR="003B5670" w:rsidRDefault="003B5670" w:rsidP="003B5670">
      <w:pPr>
        <w:spacing w:before="60"/>
        <w:rPr>
          <w:rFonts w:ascii="Calibri" w:hAnsi="Calibri"/>
        </w:rPr>
      </w:pPr>
      <w:r>
        <w:rPr>
          <w:rFonts w:ascii="Calibri" w:hAnsi="Calibri"/>
        </w:rPr>
        <w:t>SO 206 veřejné osvětlení:</w:t>
      </w:r>
    </w:p>
    <w:p w14:paraId="02268DCB"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rozvody NN, které budou umístěny v areálu. Na nové rozvody NN budou připojeny ocelové stožáry výšky 6 m, které budou osazeny svítidly LED.</w:t>
      </w:r>
    </w:p>
    <w:p w14:paraId="1C1A468B" w14:textId="77777777" w:rsidR="003B5670" w:rsidRDefault="003B5670" w:rsidP="003B5670">
      <w:pPr>
        <w:spacing w:before="60"/>
        <w:rPr>
          <w:rFonts w:ascii="Calibri" w:hAnsi="Calibri"/>
        </w:rPr>
      </w:pPr>
      <w:r>
        <w:rPr>
          <w:rFonts w:ascii="Calibri" w:hAnsi="Calibri"/>
        </w:rPr>
        <w:lastRenderedPageBreak/>
        <w:t>SO 303 přeložka plynu</w:t>
      </w:r>
    </w:p>
    <w:p w14:paraId="3710F2E7"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 xml:space="preserve">přeložky dvou STL plynovodních </w:t>
      </w:r>
      <w:proofErr w:type="gramStart"/>
      <w:r>
        <w:rPr>
          <w:rFonts w:ascii="Calibri" w:hAnsi="Calibri"/>
        </w:rPr>
        <w:t>přípojek - z</w:t>
      </w:r>
      <w:proofErr w:type="gramEnd"/>
      <w:r>
        <w:rPr>
          <w:rFonts w:ascii="Calibri" w:hAnsi="Calibri"/>
        </w:rPr>
        <w:t xml:space="preserve"> důvodu rozšíření komunikace dojde k přemístění uzávěrů HUP a umístění nových pilířů HUP. Současně budou dvě stávající STL přípojky prodlouženy v délce 1,0 m (přípojka pro gastro </w:t>
      </w:r>
      <w:proofErr w:type="gramStart"/>
      <w:r>
        <w:rPr>
          <w:rFonts w:ascii="Calibri" w:hAnsi="Calibri"/>
        </w:rPr>
        <w:t>provoz)  a</w:t>
      </w:r>
      <w:proofErr w:type="gramEnd"/>
      <w:r>
        <w:rPr>
          <w:rFonts w:ascii="Calibri" w:hAnsi="Calibri"/>
        </w:rPr>
        <w:t xml:space="preserve"> 2,0 m (přípojka pro kotelnu). </w:t>
      </w:r>
    </w:p>
    <w:p w14:paraId="20435F70"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přeložky dvou odběrných plynových zařízení z pilíře HUP č. 1 do kuchyně a z pilíře HUP č. 2 do kotelny.</w:t>
      </w:r>
    </w:p>
    <w:p w14:paraId="53B10528" w14:textId="77777777" w:rsidR="003B5670" w:rsidRDefault="003B5670" w:rsidP="003B5670">
      <w:pPr>
        <w:spacing w:before="60"/>
        <w:rPr>
          <w:rFonts w:ascii="Calibri" w:hAnsi="Calibri"/>
        </w:rPr>
      </w:pPr>
      <w:r>
        <w:rPr>
          <w:rFonts w:ascii="Calibri" w:hAnsi="Calibri"/>
        </w:rPr>
        <w:t>SO 304.B přeložka CETIN:</w:t>
      </w:r>
    </w:p>
    <w:p w14:paraId="491FB595"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přeložka stávajícího podzemního vedení z důvodu úpravy místní komunikace a stavbě chodníku Nové vedení bude provedeno rovněž jako podzemní, v délce 35 m.</w:t>
      </w:r>
    </w:p>
    <w:p w14:paraId="6085FE1A" w14:textId="77777777" w:rsidR="003B5670" w:rsidRDefault="003B5670" w:rsidP="003B5670">
      <w:pPr>
        <w:numPr>
          <w:ilvl w:val="0"/>
          <w:numId w:val="18"/>
        </w:numPr>
        <w:tabs>
          <w:tab w:val="clear" w:pos="360"/>
          <w:tab w:val="num" w:pos="440"/>
        </w:tabs>
        <w:spacing w:before="60"/>
        <w:ind w:left="440" w:hanging="440"/>
        <w:jc w:val="both"/>
        <w:rPr>
          <w:rFonts w:ascii="Calibri" w:hAnsi="Calibri"/>
        </w:rPr>
      </w:pPr>
      <w:r>
        <w:rPr>
          <w:rFonts w:ascii="Calibri" w:hAnsi="Calibri"/>
        </w:rPr>
        <w:t xml:space="preserve">přeložka nadzemního vedení sítě elektronických informací z důvodu přeložky nadzemního elektrického vedení NN vč. podpěrných bodů č. 3-6 (na kterých je vedení elektronických informací </w:t>
      </w:r>
      <w:proofErr w:type="gramStart"/>
      <w:r>
        <w:rPr>
          <w:rFonts w:ascii="Calibri" w:hAnsi="Calibri"/>
        </w:rPr>
        <w:t>zavěšeno</w:t>
      </w:r>
      <w:r w:rsidRPr="00FE1DD0">
        <w:rPr>
          <w:rFonts w:ascii="Calibri" w:hAnsi="Calibri"/>
        </w:rPr>
        <w:t xml:space="preserve"> </w:t>
      </w:r>
      <w:r>
        <w:rPr>
          <w:rFonts w:ascii="Calibri" w:hAnsi="Calibri"/>
        </w:rPr>
        <w:t>- zajišťuje</w:t>
      </w:r>
      <w:proofErr w:type="gramEnd"/>
      <w:r>
        <w:rPr>
          <w:rFonts w:ascii="Calibri" w:hAnsi="Calibri"/>
        </w:rPr>
        <w:t xml:space="preserve"> ČEZ Distribuce a.s. není součástí ÚR). Nové nadzemní vedení bude umístěno na nové sloupy vedení NN a napojeno na stávající vedení elektronických informací.</w:t>
      </w:r>
    </w:p>
    <w:p w14:paraId="0F7217A5" w14:textId="77777777" w:rsidR="003B5670" w:rsidRDefault="003B5670" w:rsidP="003B5670">
      <w:pPr>
        <w:spacing w:before="60"/>
        <w:jc w:val="both"/>
        <w:rPr>
          <w:rFonts w:ascii="Calibri" w:hAnsi="Calibri"/>
        </w:rPr>
      </w:pPr>
      <w:r>
        <w:rPr>
          <w:rFonts w:ascii="Calibri" w:hAnsi="Calibri"/>
        </w:rPr>
        <w:t>Součástí jsou dále související změny přípojek sítě elektronických informací, které nevyžadují vydání územního rozhodnutí</w:t>
      </w:r>
    </w:p>
    <w:p w14:paraId="2701D382" w14:textId="77777777" w:rsidR="003B5670" w:rsidRDefault="003B5670" w:rsidP="003B5670">
      <w:pPr>
        <w:spacing w:before="60"/>
        <w:rPr>
          <w:rFonts w:ascii="Calibri" w:hAnsi="Calibri"/>
        </w:rPr>
      </w:pPr>
      <w:r>
        <w:rPr>
          <w:rFonts w:ascii="Calibri" w:hAnsi="Calibri"/>
        </w:rPr>
        <w:t xml:space="preserve">SO 305 přeložka veřejného osvětlení </w:t>
      </w:r>
    </w:p>
    <w:p w14:paraId="0C1BEF68" w14:textId="77777777" w:rsidR="003B5670" w:rsidRPr="00FE1DD0" w:rsidRDefault="003B5670" w:rsidP="003B5670">
      <w:pPr>
        <w:numPr>
          <w:ilvl w:val="0"/>
          <w:numId w:val="18"/>
        </w:numPr>
        <w:tabs>
          <w:tab w:val="clear" w:pos="360"/>
        </w:tabs>
        <w:spacing w:before="60"/>
        <w:ind w:left="440" w:hanging="440"/>
        <w:jc w:val="both"/>
        <w:rPr>
          <w:rFonts w:ascii="Calibri" w:hAnsi="Calibri"/>
        </w:rPr>
      </w:pPr>
      <w:r w:rsidRPr="00FE1DD0">
        <w:rPr>
          <w:rFonts w:ascii="Calibri" w:hAnsi="Calibri"/>
        </w:rPr>
        <w:t xml:space="preserve">přeložka nadzemního vedení VO z důvodu přeložky nadzemního elektrického vedení NN vč. podpěrných bodů č. 3-6 (na kterých je vedení VO </w:t>
      </w:r>
      <w:proofErr w:type="gramStart"/>
      <w:r w:rsidRPr="00FE1DD0">
        <w:rPr>
          <w:rFonts w:ascii="Calibri" w:hAnsi="Calibri"/>
        </w:rPr>
        <w:t>zavěšeno - zajišťuje</w:t>
      </w:r>
      <w:proofErr w:type="gramEnd"/>
      <w:r w:rsidRPr="00FE1DD0">
        <w:rPr>
          <w:rFonts w:ascii="Calibri" w:hAnsi="Calibri"/>
        </w:rPr>
        <w:t xml:space="preserve"> ČEZ Distribuce a.s. není součástí ÚR). Nové nadzemní vedení bude umístěno na nové sloupy vedení NN a napojeno na stávající vedení VO. Nedochází k instalaci nových stožárů, nová svítidla budou umístěna na nové betonové stožáry NN (ČEZ Distribuce, a.s.)</w:t>
      </w:r>
    </w:p>
    <w:p w14:paraId="26BC1FB5" w14:textId="77777777" w:rsidR="003B5670" w:rsidRDefault="003B5670" w:rsidP="003B5670">
      <w:pPr>
        <w:spacing w:before="120" w:after="60"/>
        <w:rPr>
          <w:rFonts w:ascii="Calibri" w:hAnsi="Calibri"/>
          <w:b/>
          <w:bCs/>
          <w:color w:val="000000"/>
        </w:rPr>
      </w:pPr>
      <w:r w:rsidRPr="00EA667B">
        <w:rPr>
          <w:rFonts w:ascii="Calibri" w:hAnsi="Calibri"/>
          <w:b/>
          <w:bCs/>
          <w:color w:val="000000"/>
        </w:rPr>
        <w:t>Vymezení území dotčeného vlivy stavby.</w:t>
      </w:r>
    </w:p>
    <w:p w14:paraId="1A191BB4" w14:textId="77777777" w:rsidR="003B5670" w:rsidRPr="002A4BA3" w:rsidRDefault="003B5670" w:rsidP="003B5670">
      <w:pPr>
        <w:spacing w:before="60" w:after="60"/>
        <w:jc w:val="both"/>
        <w:rPr>
          <w:rFonts w:ascii="Calibri" w:hAnsi="Calibri"/>
          <w:b/>
          <w:bCs/>
          <w:color w:val="000000"/>
        </w:rPr>
      </w:pPr>
      <w:r w:rsidRPr="008B4923">
        <w:rPr>
          <w:rFonts w:ascii="Calibri" w:hAnsi="Calibri"/>
          <w:color w:val="000000"/>
        </w:rPr>
        <w:t>P</w:t>
      </w:r>
      <w:r w:rsidRPr="00EA667B">
        <w:rPr>
          <w:rFonts w:ascii="Calibri" w:hAnsi="Calibri"/>
          <w:bCs/>
          <w:color w:val="000000"/>
        </w:rPr>
        <w:t xml:space="preserve">ozemky </w:t>
      </w:r>
      <w:proofErr w:type="spellStart"/>
      <w:r w:rsidRPr="00EA667B">
        <w:rPr>
          <w:rFonts w:ascii="Calibri" w:hAnsi="Calibri"/>
          <w:bCs/>
          <w:color w:val="000000"/>
        </w:rPr>
        <w:t>parc</w:t>
      </w:r>
      <w:proofErr w:type="spellEnd"/>
      <w:r w:rsidRPr="00EA667B">
        <w:rPr>
          <w:rFonts w:ascii="Calibri" w:hAnsi="Calibri"/>
          <w:bCs/>
          <w:color w:val="000000"/>
        </w:rPr>
        <w:t xml:space="preserve">. č. st. 83/1, st. 83/5, st. 83/6, st. 83/7, st. 83/8, st.  83/9, st. 83/13, st. 731, 525/113, 542/1, 542/3, 543/1, 543/3, 543/7, 544/9, 544/13, 552/2, 552/3, 552/4, 553/2, 553/4, 2026/1, 2026/6, 2031/1, 2037, 2099/19, 2156, 2185, 2186, na kterých bude stavba umístěna, a dále sousední pozemky </w:t>
      </w:r>
      <w:proofErr w:type="spellStart"/>
      <w:r w:rsidRPr="00A37B1A">
        <w:rPr>
          <w:rFonts w:ascii="Calibri" w:hAnsi="Calibri"/>
          <w:bCs/>
        </w:rPr>
        <w:t>parc</w:t>
      </w:r>
      <w:proofErr w:type="spellEnd"/>
      <w:r w:rsidRPr="00A37B1A">
        <w:rPr>
          <w:rFonts w:ascii="Calibri" w:hAnsi="Calibri"/>
          <w:bCs/>
        </w:rPr>
        <w:t xml:space="preserve">. č. st. 82, st. 83/2, st. 83/3, st. 83/4, </w:t>
      </w:r>
      <w:r>
        <w:rPr>
          <w:rFonts w:ascii="Calibri" w:hAnsi="Calibri"/>
          <w:bCs/>
        </w:rPr>
        <w:t xml:space="preserve">st. 85, </w:t>
      </w:r>
      <w:r w:rsidRPr="00A37B1A">
        <w:rPr>
          <w:rFonts w:ascii="Calibri" w:hAnsi="Calibri"/>
          <w:bCs/>
        </w:rPr>
        <w:t xml:space="preserve">st. 295, st. 408, st. 608, st. 609, st. 610, st. 611, st. 612, st. 746, st. 807, st. 813, st. 960, st. 955, st. 956, st. 959, st. 962, st. 1004, st. 1067, st. 1149, </w:t>
      </w:r>
      <w:r w:rsidRPr="00EA667B">
        <w:rPr>
          <w:rFonts w:ascii="Calibri" w:hAnsi="Calibri"/>
          <w:bCs/>
          <w:color w:val="000000"/>
        </w:rPr>
        <w:t xml:space="preserve">st. 1206, </w:t>
      </w:r>
      <w:r>
        <w:rPr>
          <w:rFonts w:ascii="Calibri" w:hAnsi="Calibri"/>
          <w:bCs/>
          <w:color w:val="000000"/>
        </w:rPr>
        <w:t xml:space="preserve">st. 1229, </w:t>
      </w:r>
      <w:r w:rsidRPr="00A37B1A">
        <w:rPr>
          <w:rFonts w:ascii="Calibri" w:hAnsi="Calibri"/>
          <w:bCs/>
        </w:rPr>
        <w:t xml:space="preserve">525/59, 525/60, 525/61, </w:t>
      </w:r>
      <w:r>
        <w:rPr>
          <w:rFonts w:ascii="Calibri" w:hAnsi="Calibri"/>
          <w:bCs/>
        </w:rPr>
        <w:t xml:space="preserve">525/136, </w:t>
      </w:r>
      <w:r w:rsidRPr="00145885">
        <w:rPr>
          <w:rFonts w:ascii="Calibri" w:hAnsi="Calibri"/>
          <w:bCs/>
        </w:rPr>
        <w:t xml:space="preserve">538/7, </w:t>
      </w:r>
      <w:r w:rsidRPr="00A37B1A">
        <w:rPr>
          <w:rFonts w:ascii="Calibri" w:hAnsi="Calibri"/>
          <w:bCs/>
        </w:rPr>
        <w:t xml:space="preserve">543/2, </w:t>
      </w:r>
      <w:r>
        <w:rPr>
          <w:rFonts w:ascii="Calibri" w:hAnsi="Calibri"/>
          <w:bCs/>
        </w:rPr>
        <w:t xml:space="preserve">543/4, </w:t>
      </w:r>
      <w:r w:rsidRPr="00A37B1A">
        <w:rPr>
          <w:rFonts w:ascii="Calibri" w:hAnsi="Calibri"/>
          <w:bCs/>
        </w:rPr>
        <w:t>543/5,</w:t>
      </w:r>
      <w:r>
        <w:rPr>
          <w:rFonts w:ascii="Calibri" w:hAnsi="Calibri"/>
          <w:bCs/>
        </w:rPr>
        <w:t xml:space="preserve"> 552/1, </w:t>
      </w:r>
      <w:r w:rsidRPr="00A37B1A">
        <w:rPr>
          <w:rFonts w:ascii="Calibri" w:hAnsi="Calibri"/>
          <w:bCs/>
        </w:rPr>
        <w:t xml:space="preserve">571, 572/1, </w:t>
      </w:r>
      <w:r>
        <w:rPr>
          <w:rFonts w:ascii="Calibri" w:hAnsi="Calibri"/>
          <w:bCs/>
        </w:rPr>
        <w:t>572/2, 572/3,</w:t>
      </w:r>
      <w:r w:rsidRPr="00A37B1A">
        <w:rPr>
          <w:rFonts w:ascii="Calibri" w:hAnsi="Calibri"/>
          <w:bCs/>
        </w:rPr>
        <w:t xml:space="preserve"> </w:t>
      </w:r>
      <w:r w:rsidRPr="00145885">
        <w:rPr>
          <w:rFonts w:ascii="Calibri" w:hAnsi="Calibri"/>
          <w:bCs/>
        </w:rPr>
        <w:t>572/4,</w:t>
      </w:r>
      <w:r w:rsidRPr="00A37B1A">
        <w:rPr>
          <w:rFonts w:ascii="Calibri" w:hAnsi="Calibri"/>
          <w:bCs/>
          <w:color w:val="FF0000"/>
        </w:rPr>
        <w:t xml:space="preserve"> </w:t>
      </w:r>
      <w:r w:rsidRPr="00A37B1A">
        <w:rPr>
          <w:rFonts w:ascii="Calibri" w:hAnsi="Calibri"/>
          <w:bCs/>
        </w:rPr>
        <w:t>575/2, 2060/1, 2099/22</w:t>
      </w:r>
      <w:r>
        <w:rPr>
          <w:rFonts w:ascii="Calibri" w:hAnsi="Calibri"/>
          <w:bCs/>
        </w:rPr>
        <w:t>.</w:t>
      </w:r>
    </w:p>
    <w:p w14:paraId="50487DAA" w14:textId="77777777" w:rsidR="003B5670" w:rsidRPr="00EA667B" w:rsidRDefault="003B5670" w:rsidP="003B5670">
      <w:pPr>
        <w:spacing w:before="120" w:after="60"/>
        <w:jc w:val="both"/>
        <w:rPr>
          <w:rFonts w:ascii="Calibri" w:hAnsi="Calibri"/>
          <w:color w:val="FF0000"/>
        </w:rPr>
      </w:pPr>
      <w:r w:rsidRPr="00A50833">
        <w:rPr>
          <w:rFonts w:ascii="Calibri" w:hAnsi="Calibri"/>
          <w:b/>
          <w:bCs/>
          <w:color w:val="000000"/>
        </w:rPr>
        <w:t>Stavební pozemek</w:t>
      </w:r>
      <w:r w:rsidRPr="00EA667B">
        <w:rPr>
          <w:rFonts w:ascii="Calibri" w:hAnsi="Calibri"/>
          <w:color w:val="000000"/>
        </w:rPr>
        <w:t xml:space="preserve"> je vymezen na </w:t>
      </w:r>
      <w:r w:rsidRPr="00A50833">
        <w:rPr>
          <w:rFonts w:ascii="Calibri" w:hAnsi="Calibri"/>
        </w:rPr>
        <w:t xml:space="preserve">pozemcích </w:t>
      </w:r>
      <w:proofErr w:type="spellStart"/>
      <w:r w:rsidRPr="00A50833">
        <w:rPr>
          <w:rFonts w:ascii="Calibri" w:hAnsi="Calibri"/>
        </w:rPr>
        <w:t>parc</w:t>
      </w:r>
      <w:proofErr w:type="spellEnd"/>
      <w:r w:rsidRPr="00A50833">
        <w:rPr>
          <w:rFonts w:ascii="Calibri" w:hAnsi="Calibri"/>
        </w:rPr>
        <w:t xml:space="preserve">. č. </w:t>
      </w:r>
      <w:r w:rsidRPr="00A50833">
        <w:rPr>
          <w:rFonts w:ascii="Calibri" w:hAnsi="Calibri"/>
          <w:bCs/>
        </w:rPr>
        <w:t>st. 83/1, st. 83/5, st. 83/6, st. 83/7, st. 83/8, st.</w:t>
      </w:r>
      <w:r>
        <w:rPr>
          <w:rFonts w:ascii="Calibri" w:hAnsi="Calibri"/>
          <w:bCs/>
        </w:rPr>
        <w:t> </w:t>
      </w:r>
      <w:r w:rsidRPr="00A50833">
        <w:rPr>
          <w:rFonts w:ascii="Calibri" w:hAnsi="Calibri"/>
          <w:bCs/>
        </w:rPr>
        <w:t>83/9, st. 83/13, st. 731, 542/1, 542/3, 543/1, 543/3, 543/7, 544/9, 544/13, 552/2, 552/3, 552/4, 553/2, 553/4, 2026/1, 2026/6, 2031/1, 2037, 2156, 2185, 2186.</w:t>
      </w:r>
    </w:p>
    <w:p w14:paraId="0809C238" w14:textId="77777777" w:rsidR="003B5670" w:rsidRDefault="003B5670" w:rsidP="003B5670">
      <w:pPr>
        <w:spacing w:before="240" w:after="120"/>
        <w:jc w:val="both"/>
        <w:rPr>
          <w:rFonts w:ascii="Calibri" w:hAnsi="Calibri"/>
          <w:b/>
        </w:rPr>
      </w:pPr>
      <w:bookmarkStart w:id="3" w:name="_Hlk502042088"/>
      <w:bookmarkStart w:id="4" w:name="_Hlk502042470"/>
      <w:r>
        <w:rPr>
          <w:rFonts w:ascii="Calibri" w:hAnsi="Calibri"/>
          <w:b/>
          <w:bCs/>
        </w:rPr>
        <w:t xml:space="preserve">Stavební úřad </w:t>
      </w:r>
      <w:r>
        <w:rPr>
          <w:rFonts w:ascii="Calibri" w:hAnsi="Calibri"/>
          <w:b/>
        </w:rPr>
        <w:t xml:space="preserve">stanoví podmínky </w:t>
      </w:r>
      <w:r w:rsidRPr="004E0A24">
        <w:rPr>
          <w:rFonts w:ascii="Calibri" w:hAnsi="Calibri"/>
          <w:bCs/>
        </w:rPr>
        <w:t>pro umístění</w:t>
      </w:r>
      <w:r>
        <w:rPr>
          <w:rFonts w:ascii="Calibri" w:hAnsi="Calibri"/>
        </w:rPr>
        <w:t xml:space="preserve"> staveb a současně pro projektovou přípravu staveb vyžadujících povolení a zároveň dle § 92 odst. 1 stavebního zákona stanoví podmínky pro realizaci staveb, které nevyžadují povolení stavebního úřadu (</w:t>
      </w:r>
      <w:r w:rsidRPr="00217C46">
        <w:rPr>
          <w:rFonts w:ascii="Calibri" w:hAnsi="Calibri"/>
        </w:rPr>
        <w:t>SO 201 přípojka vody</w:t>
      </w:r>
      <w:r>
        <w:rPr>
          <w:rFonts w:ascii="Calibri" w:hAnsi="Calibri"/>
        </w:rPr>
        <w:t xml:space="preserve">,  </w:t>
      </w:r>
      <w:r w:rsidRPr="00217C46">
        <w:rPr>
          <w:rFonts w:ascii="Calibri" w:hAnsi="Calibri"/>
        </w:rPr>
        <w:t>SO 202 přípojka splaškové kanalizace</w:t>
      </w:r>
      <w:r>
        <w:rPr>
          <w:rFonts w:ascii="Calibri" w:hAnsi="Calibri"/>
        </w:rPr>
        <w:t xml:space="preserve">, </w:t>
      </w:r>
      <w:r w:rsidRPr="00217C46">
        <w:rPr>
          <w:rFonts w:ascii="Calibri" w:hAnsi="Calibri"/>
        </w:rPr>
        <w:t>SO 203 zemní vrty pro tepelná čerpadla</w:t>
      </w:r>
      <w:r>
        <w:rPr>
          <w:rFonts w:ascii="Calibri" w:hAnsi="Calibri"/>
        </w:rPr>
        <w:t xml:space="preserve">, </w:t>
      </w:r>
      <w:r w:rsidRPr="00217C46">
        <w:rPr>
          <w:rFonts w:ascii="Calibri" w:hAnsi="Calibri"/>
        </w:rPr>
        <w:t>SO 205 areálové vedení NN</w:t>
      </w:r>
      <w:r>
        <w:rPr>
          <w:rFonts w:ascii="Calibri" w:hAnsi="Calibri"/>
        </w:rPr>
        <w:t xml:space="preserve">, </w:t>
      </w:r>
      <w:r w:rsidRPr="00217C46">
        <w:rPr>
          <w:rFonts w:ascii="Calibri" w:hAnsi="Calibri"/>
        </w:rPr>
        <w:t>SO 206 veřejné osvětlení</w:t>
      </w:r>
      <w:r>
        <w:rPr>
          <w:rFonts w:ascii="Calibri" w:hAnsi="Calibri"/>
        </w:rPr>
        <w:t xml:space="preserve">, </w:t>
      </w:r>
      <w:r w:rsidRPr="00CA1BD5">
        <w:rPr>
          <w:rFonts w:ascii="Calibri" w:hAnsi="Calibri"/>
        </w:rPr>
        <w:t>SO 207 dešťová kanalizace</w:t>
      </w:r>
      <w:r>
        <w:rPr>
          <w:rFonts w:ascii="Calibri" w:hAnsi="Calibri"/>
        </w:rPr>
        <w:t xml:space="preserve">, </w:t>
      </w:r>
      <w:r w:rsidRPr="00217C46">
        <w:rPr>
          <w:rFonts w:ascii="Calibri" w:hAnsi="Calibri"/>
        </w:rPr>
        <w:t>SO 303 přeložka plynu</w:t>
      </w:r>
      <w:r>
        <w:rPr>
          <w:rFonts w:ascii="Calibri" w:hAnsi="Calibri"/>
        </w:rPr>
        <w:t xml:space="preserve">, </w:t>
      </w:r>
      <w:r w:rsidRPr="00217C46">
        <w:rPr>
          <w:rFonts w:ascii="Calibri" w:hAnsi="Calibri"/>
        </w:rPr>
        <w:t>SO 304.B přeložka CETIN</w:t>
      </w:r>
      <w:r>
        <w:rPr>
          <w:rFonts w:ascii="Calibri" w:hAnsi="Calibri"/>
        </w:rPr>
        <w:t xml:space="preserve">, </w:t>
      </w:r>
      <w:r w:rsidRPr="00217C46">
        <w:rPr>
          <w:rFonts w:ascii="Calibri" w:hAnsi="Calibri"/>
        </w:rPr>
        <w:t>SO 305 přeložka veřejného osvětlení</w:t>
      </w:r>
      <w:r>
        <w:rPr>
          <w:rFonts w:ascii="Calibri" w:hAnsi="Calibri"/>
        </w:rPr>
        <w:t xml:space="preserve"> dále jen „stavby bez povolení“):</w:t>
      </w:r>
      <w:r>
        <w:rPr>
          <w:rFonts w:ascii="Calibri" w:hAnsi="Calibri"/>
          <w:b/>
        </w:rPr>
        <w:t xml:space="preserve"> </w:t>
      </w:r>
    </w:p>
    <w:p w14:paraId="796CA18D" w14:textId="77777777" w:rsidR="003B5670" w:rsidRPr="00E21C0F" w:rsidRDefault="003B5670" w:rsidP="003B5670">
      <w:pPr>
        <w:widowControl w:val="0"/>
        <w:numPr>
          <w:ilvl w:val="0"/>
          <w:numId w:val="42"/>
        </w:numPr>
        <w:autoSpaceDE/>
        <w:spacing w:before="120"/>
        <w:jc w:val="both"/>
        <w:rPr>
          <w:rFonts w:ascii="Calibri" w:hAnsi="Calibri"/>
        </w:rPr>
      </w:pPr>
      <w:r w:rsidRPr="00E21C0F">
        <w:rPr>
          <w:rFonts w:ascii="Calibri" w:hAnsi="Calibri"/>
        </w:rPr>
        <w:t>Stavební záměr bude umístěn tak, jak je zakresleno ve výkrese č. C.</w:t>
      </w:r>
      <w:r>
        <w:rPr>
          <w:rFonts w:ascii="Calibri" w:hAnsi="Calibri"/>
        </w:rPr>
        <w:t>3</w:t>
      </w:r>
      <w:r w:rsidRPr="00E21C0F">
        <w:rPr>
          <w:rFonts w:ascii="Calibri" w:hAnsi="Calibri"/>
        </w:rPr>
        <w:t xml:space="preserve"> „</w:t>
      </w:r>
      <w:r w:rsidRPr="009A51CE">
        <w:rPr>
          <w:rFonts w:ascii="Calibri" w:hAnsi="Calibri"/>
          <w:bCs/>
        </w:rPr>
        <w:t>K</w:t>
      </w:r>
      <w:r>
        <w:rPr>
          <w:rFonts w:ascii="Calibri" w:hAnsi="Calibri"/>
          <w:bCs/>
        </w:rPr>
        <w:t>oordinační</w:t>
      </w:r>
      <w:r w:rsidRPr="009A51CE">
        <w:rPr>
          <w:rFonts w:ascii="Calibri" w:hAnsi="Calibri"/>
          <w:bCs/>
        </w:rPr>
        <w:t xml:space="preserve"> situační </w:t>
      </w:r>
      <w:r w:rsidRPr="00E21C0F">
        <w:rPr>
          <w:rFonts w:ascii="Calibri" w:hAnsi="Calibri"/>
        </w:rPr>
        <w:t>výkres“ v měřítku 1:</w:t>
      </w:r>
      <w:r>
        <w:rPr>
          <w:rFonts w:ascii="Calibri" w:hAnsi="Calibri"/>
        </w:rPr>
        <w:t>350</w:t>
      </w:r>
      <w:r w:rsidRPr="00E21C0F">
        <w:rPr>
          <w:rFonts w:ascii="Calibri" w:hAnsi="Calibri"/>
        </w:rPr>
        <w:t>, který je přílohou tohoto územního rozhodnutí. Případné změny nesmí být provedeny bez předchozího projednání se stavebním úřadem.</w:t>
      </w:r>
    </w:p>
    <w:p w14:paraId="577E9BCD" w14:textId="77777777" w:rsidR="003B5670" w:rsidRPr="00BB38BB" w:rsidRDefault="003B5670" w:rsidP="003B5670">
      <w:pPr>
        <w:widowControl w:val="0"/>
        <w:numPr>
          <w:ilvl w:val="0"/>
          <w:numId w:val="42"/>
        </w:numPr>
        <w:autoSpaceDE/>
        <w:spacing w:before="120"/>
        <w:jc w:val="both"/>
        <w:rPr>
          <w:rFonts w:ascii="Calibri" w:hAnsi="Calibri"/>
        </w:rPr>
      </w:pPr>
      <w:r w:rsidRPr="00BB38BB">
        <w:rPr>
          <w:rFonts w:ascii="Calibri" w:hAnsi="Calibri"/>
        </w:rPr>
        <w:t>Stavby bez povolení budou provedeny podle dokumentace pod názvem "Stavební úpravy a přístavby Odborného léčebného ústavu Metylovice"</w:t>
      </w:r>
      <w:r>
        <w:rPr>
          <w:rFonts w:ascii="Calibri" w:hAnsi="Calibri"/>
        </w:rPr>
        <w:t xml:space="preserve"> </w:t>
      </w:r>
      <w:r w:rsidRPr="00BB38BB">
        <w:rPr>
          <w:rFonts w:ascii="Calibri" w:hAnsi="Calibri"/>
        </w:rPr>
        <w:t>ověřené stavebním úřadem v územním řízení, kterou zpracoval PROJEKTSTUDIO EUCZ, s.r.o., Opavská 6320/</w:t>
      </w:r>
      <w:proofErr w:type="gramStart"/>
      <w:r w:rsidRPr="00BB38BB">
        <w:rPr>
          <w:rFonts w:ascii="Calibri" w:hAnsi="Calibri"/>
        </w:rPr>
        <w:t>29a</w:t>
      </w:r>
      <w:proofErr w:type="gramEnd"/>
      <w:r w:rsidRPr="00BB38BB">
        <w:rPr>
          <w:rFonts w:ascii="Calibri" w:hAnsi="Calibri"/>
        </w:rPr>
        <w:t>, 708 00 Ostrava, IČO 27787443. Případné změny nesmí být provedeny bez předchozího rozhodnutí stavebního úřadu.</w:t>
      </w:r>
    </w:p>
    <w:p w14:paraId="2F2BF1CC" w14:textId="77777777" w:rsidR="003B5670" w:rsidRPr="00A538A8" w:rsidRDefault="003B5670" w:rsidP="003B5670">
      <w:pPr>
        <w:numPr>
          <w:ilvl w:val="0"/>
          <w:numId w:val="42"/>
        </w:numPr>
        <w:spacing w:before="120"/>
        <w:rPr>
          <w:rFonts w:ascii="Calibri" w:hAnsi="Calibri"/>
        </w:rPr>
      </w:pPr>
      <w:r w:rsidRPr="00A538A8">
        <w:rPr>
          <w:rFonts w:ascii="Calibri" w:hAnsi="Calibri"/>
        </w:rPr>
        <w:t>Podmínky pro přípravu projektové dokumentace (dále jen „projekt“):</w:t>
      </w:r>
    </w:p>
    <w:p w14:paraId="43E7EF48" w14:textId="77777777" w:rsidR="003B5670" w:rsidRPr="00A538A8" w:rsidRDefault="003B5670" w:rsidP="003B5670">
      <w:pPr>
        <w:numPr>
          <w:ilvl w:val="0"/>
          <w:numId w:val="49"/>
        </w:numPr>
        <w:spacing w:before="120"/>
        <w:ind w:left="426"/>
        <w:jc w:val="both"/>
        <w:rPr>
          <w:rFonts w:ascii="Calibri" w:hAnsi="Calibri"/>
        </w:rPr>
      </w:pPr>
      <w:r w:rsidRPr="00A538A8">
        <w:rPr>
          <w:rFonts w:ascii="Calibri" w:hAnsi="Calibri"/>
        </w:rPr>
        <w:t xml:space="preserve">do projektu budou zapracovány podmínky závazného stanoviska dle zákona č. 114/1992 Sb., o ochraně přírody a krajiny, ve znění pozdějších předpisů, které vydal Městský úřad Frýdlant nad Ostravicí, odbor životního prostředí jako součást koordinovaného stanoviska ze dne 23.02.2024 pod </w:t>
      </w:r>
      <w:r w:rsidRPr="00A538A8">
        <w:rPr>
          <w:rFonts w:ascii="Calibri" w:hAnsi="Calibri"/>
        </w:rPr>
        <w:lastRenderedPageBreak/>
        <w:t>sp. zn.: MUFO_S 4963/2023 (dále také jen „koordinované stanovisko“), které je součástí dokumentace pro žadatele;</w:t>
      </w:r>
    </w:p>
    <w:p w14:paraId="33D384A2" w14:textId="77777777" w:rsidR="003B5670" w:rsidRPr="007D5AD8" w:rsidRDefault="003B5670" w:rsidP="003B5670">
      <w:pPr>
        <w:numPr>
          <w:ilvl w:val="0"/>
          <w:numId w:val="49"/>
        </w:numPr>
        <w:spacing w:before="120"/>
        <w:ind w:left="426"/>
        <w:jc w:val="both"/>
        <w:rPr>
          <w:rFonts w:ascii="Calibri" w:hAnsi="Calibri"/>
        </w:rPr>
      </w:pPr>
      <w:r w:rsidRPr="00383717">
        <w:rPr>
          <w:rFonts w:ascii="Calibri" w:hAnsi="Calibri"/>
        </w:rPr>
        <w:t xml:space="preserve">do projektu bude zapracován návrh ochrany a úprav technické infrastruktury a podmínky pro </w:t>
      </w:r>
      <w:r w:rsidRPr="007D5AD8">
        <w:rPr>
          <w:rFonts w:ascii="Calibri" w:hAnsi="Calibri"/>
        </w:rPr>
        <w:t>provádění záměru, v souladu s požadavky a podmínkami vlastníků a správců technické infrastruktury, a to:</w:t>
      </w:r>
    </w:p>
    <w:p w14:paraId="54940EC5" w14:textId="77777777" w:rsidR="003B5670" w:rsidRPr="007D5AD8" w:rsidRDefault="003B5670" w:rsidP="003B5670">
      <w:pPr>
        <w:numPr>
          <w:ilvl w:val="0"/>
          <w:numId w:val="83"/>
        </w:numPr>
        <w:ind w:left="1145" w:hanging="357"/>
        <w:jc w:val="both"/>
        <w:rPr>
          <w:rFonts w:ascii="Calibri" w:hAnsi="Calibri"/>
        </w:rPr>
      </w:pPr>
      <w:r w:rsidRPr="007D5AD8">
        <w:rPr>
          <w:rFonts w:ascii="Calibri" w:hAnsi="Calibri"/>
        </w:rPr>
        <w:t>společnosti Severomoravské vodovody a kanalizace Ostrava a.s. zn. 9773/V028398/2024/KU ze dne 18.12.2024;</w:t>
      </w:r>
    </w:p>
    <w:p w14:paraId="4F078630" w14:textId="77777777" w:rsidR="003B5670" w:rsidRPr="007D5AD8" w:rsidRDefault="003B5670" w:rsidP="003B5670">
      <w:pPr>
        <w:numPr>
          <w:ilvl w:val="0"/>
          <w:numId w:val="83"/>
        </w:numPr>
        <w:ind w:left="1145" w:hanging="357"/>
        <w:jc w:val="both"/>
        <w:rPr>
          <w:rFonts w:ascii="Calibri" w:hAnsi="Calibri"/>
        </w:rPr>
      </w:pPr>
      <w:r w:rsidRPr="007D5AD8">
        <w:rPr>
          <w:rFonts w:ascii="Calibri" w:hAnsi="Calibri"/>
        </w:rPr>
        <w:t xml:space="preserve">společnosti </w:t>
      </w:r>
      <w:proofErr w:type="spellStart"/>
      <w:r w:rsidRPr="007D5AD8">
        <w:rPr>
          <w:rFonts w:ascii="Calibri" w:hAnsi="Calibri"/>
        </w:rPr>
        <w:t>GasNet</w:t>
      </w:r>
      <w:proofErr w:type="spellEnd"/>
      <w:r w:rsidRPr="007D5AD8">
        <w:rPr>
          <w:rFonts w:ascii="Calibri" w:hAnsi="Calibri"/>
        </w:rPr>
        <w:t xml:space="preserve"> Služby s.r.o. zn. 5003135834 ze dne 30.08.2024 a zn. 5003132086 ze dne 31.07.2024;</w:t>
      </w:r>
    </w:p>
    <w:p w14:paraId="6EB3CB7B" w14:textId="77777777" w:rsidR="003B5670" w:rsidRPr="007D5AD8" w:rsidRDefault="003B5670" w:rsidP="003B5670">
      <w:pPr>
        <w:numPr>
          <w:ilvl w:val="0"/>
          <w:numId w:val="83"/>
        </w:numPr>
        <w:ind w:left="1145" w:hanging="357"/>
        <w:jc w:val="both"/>
        <w:rPr>
          <w:rFonts w:ascii="Calibri" w:hAnsi="Calibri"/>
        </w:rPr>
      </w:pPr>
      <w:r w:rsidRPr="007D5AD8">
        <w:rPr>
          <w:rFonts w:ascii="Calibri" w:hAnsi="Calibri"/>
        </w:rPr>
        <w:t>společnosti CETIN a.s. číslo jednací 291601/23 ze dne 16.11.2023;</w:t>
      </w:r>
    </w:p>
    <w:p w14:paraId="02922B0B" w14:textId="77777777" w:rsidR="003B5670" w:rsidRPr="007D5AD8" w:rsidRDefault="003B5670" w:rsidP="003B5670">
      <w:pPr>
        <w:numPr>
          <w:ilvl w:val="0"/>
          <w:numId w:val="83"/>
        </w:numPr>
        <w:ind w:left="1145" w:hanging="357"/>
        <w:jc w:val="both"/>
        <w:rPr>
          <w:rFonts w:ascii="Calibri" w:hAnsi="Calibri"/>
        </w:rPr>
      </w:pPr>
      <w:r>
        <w:rPr>
          <w:rFonts w:ascii="Calibri" w:hAnsi="Calibri"/>
        </w:rPr>
        <w:t xml:space="preserve">společnosti </w:t>
      </w:r>
      <w:r w:rsidRPr="007D5AD8">
        <w:rPr>
          <w:rFonts w:ascii="Calibri" w:hAnsi="Calibri"/>
        </w:rPr>
        <w:t>ČEZ Distribuce, a.s. zn. 0102009712 ze dne 20.09.2023 a zn. 001138707305 ze dne 24.10.2023;</w:t>
      </w:r>
    </w:p>
    <w:p w14:paraId="3C89F420" w14:textId="77777777" w:rsidR="003B5670" w:rsidRPr="007D5AD8" w:rsidRDefault="003B5670" w:rsidP="003B5670">
      <w:pPr>
        <w:numPr>
          <w:ilvl w:val="0"/>
          <w:numId w:val="49"/>
        </w:numPr>
        <w:spacing w:before="120"/>
        <w:ind w:left="426"/>
        <w:jc w:val="both"/>
        <w:rPr>
          <w:rFonts w:ascii="Calibri" w:hAnsi="Calibri"/>
        </w:rPr>
      </w:pPr>
      <w:r w:rsidRPr="007D5AD8">
        <w:rPr>
          <w:rFonts w:ascii="Calibri" w:hAnsi="Calibri"/>
        </w:rPr>
        <w:t>stavba musí být navržena tak, aby byla zohledněna přístupnost pro osoby s omezenou schopností pohybu a orientace, a to zejména u staveb pozemních komunikací, veřejných prostranství a stavby občanského vybavení v částech určených k užívání veřejností. Projekt bude obsahovat návrh prvků zabezpečujících bezbariérové užívání staveb v rozsahu dle § 149 odst. 1 písm. b) odst. 1 a 2 nového stavebního zákona, § 29 vyhlášky č. 146/2024 Sb., o požadavcích na výstavbu a ČSN 73 4001 Přístupnost a bezbariérové užívání;</w:t>
      </w:r>
    </w:p>
    <w:p w14:paraId="13675323" w14:textId="77777777" w:rsidR="003B5670" w:rsidRPr="007D5AD8" w:rsidRDefault="003B5670" w:rsidP="003B5670">
      <w:pPr>
        <w:numPr>
          <w:ilvl w:val="0"/>
          <w:numId w:val="49"/>
        </w:numPr>
        <w:spacing w:before="120"/>
        <w:ind w:left="426"/>
        <w:jc w:val="both"/>
        <w:rPr>
          <w:rFonts w:ascii="Calibri" w:hAnsi="Calibri"/>
        </w:rPr>
      </w:pPr>
      <w:r w:rsidRPr="007D5AD8">
        <w:rPr>
          <w:rFonts w:ascii="Calibri" w:hAnsi="Calibri"/>
        </w:rPr>
        <w:t>stavba bude navržena tak, aby nedošlo ke zhoršení hydrologických poměrů v daném území;</w:t>
      </w:r>
    </w:p>
    <w:p w14:paraId="7DED1238" w14:textId="77777777" w:rsidR="003B5670" w:rsidRPr="007D5AD8" w:rsidRDefault="003B5670" w:rsidP="003B5670">
      <w:pPr>
        <w:numPr>
          <w:ilvl w:val="0"/>
          <w:numId w:val="42"/>
        </w:numPr>
        <w:spacing w:before="120"/>
        <w:jc w:val="both"/>
        <w:rPr>
          <w:rFonts w:ascii="Calibri" w:hAnsi="Calibri"/>
        </w:rPr>
      </w:pPr>
      <w:r w:rsidRPr="007D5AD8">
        <w:rPr>
          <w:rFonts w:ascii="Calibri" w:hAnsi="Calibri"/>
        </w:rPr>
        <w:t xml:space="preserve">Projekt bude předložen společnosti Severomoravské vodovody a kanalizace Ostrava, a.s., společnosti CETIN, a.s., společnosti </w:t>
      </w:r>
      <w:proofErr w:type="spellStart"/>
      <w:r w:rsidRPr="007D5AD8">
        <w:rPr>
          <w:rFonts w:ascii="Calibri" w:hAnsi="Calibri"/>
        </w:rPr>
        <w:t>GasNet</w:t>
      </w:r>
      <w:proofErr w:type="spellEnd"/>
      <w:r>
        <w:rPr>
          <w:rFonts w:ascii="Calibri" w:hAnsi="Calibri"/>
        </w:rPr>
        <w:t xml:space="preserve"> Služby</w:t>
      </w:r>
      <w:r w:rsidRPr="007D5AD8">
        <w:rPr>
          <w:rFonts w:ascii="Calibri" w:hAnsi="Calibri"/>
        </w:rPr>
        <w:t>, s.r.o., společnosti ČEZ Distribuce a.s., Policii ČR, územnímu odboru Frýdek-Místek, Krajské hygienické stanici Moravskoslezského kraje, Hasičskému záchrannému sboru Moravskoslezského kraje, Městskému úřadu Frýdlant nad Ostravicí, jako příslušnému dotčenému orgánu k vydání vyjádření, stanoviska, příp. závazného stanoviska, koordinovaného stanoviska; tato budou doložena k žádosti o povolení stavby.</w:t>
      </w:r>
    </w:p>
    <w:p w14:paraId="0AE0EA81" w14:textId="77777777" w:rsidR="003B5670" w:rsidRPr="007D5AD8" w:rsidRDefault="003B5670" w:rsidP="003B5670">
      <w:pPr>
        <w:numPr>
          <w:ilvl w:val="0"/>
          <w:numId w:val="42"/>
        </w:numPr>
        <w:spacing w:before="120"/>
        <w:jc w:val="both"/>
        <w:rPr>
          <w:rFonts w:ascii="Calibri" w:hAnsi="Calibri"/>
        </w:rPr>
      </w:pPr>
      <w:r w:rsidRPr="007D5AD8">
        <w:rPr>
          <w:rFonts w:ascii="Calibri" w:hAnsi="Calibri"/>
        </w:rPr>
        <w:t xml:space="preserve">Před zahájením provádění staveb bez povolení musí být podzemní energetické, telekomunikační, vodovodní a stokové sítě v prostoru staveniště v souladu s § 24e odst. 5 vyhlášky č. 501/2006 Sb., o obecných požadavcích na využívání území, ve znění do 31.12.2023, polohově a výškově zaměřeny a vytýčeny. </w:t>
      </w:r>
    </w:p>
    <w:p w14:paraId="71910996" w14:textId="77777777" w:rsidR="003B5670" w:rsidRPr="007D5AD8" w:rsidRDefault="003B5670" w:rsidP="003B5670">
      <w:pPr>
        <w:numPr>
          <w:ilvl w:val="0"/>
          <w:numId w:val="42"/>
        </w:numPr>
        <w:spacing w:before="120"/>
        <w:jc w:val="both"/>
        <w:rPr>
          <w:rFonts w:ascii="Calibri" w:hAnsi="Calibri"/>
        </w:rPr>
      </w:pPr>
      <w:r w:rsidRPr="007D5AD8">
        <w:rPr>
          <w:rFonts w:ascii="Calibri" w:hAnsi="Calibri"/>
        </w:rPr>
        <w:t>Umístěním a realizací staveb bez povolení dojde k dotčení dopravní a technické infrastruktury, příp. jejich ochranného pásma. Žadatel zajistí splnění podmínek uvedených ve stanoviscích vlastníků, provozovatelů a správců sítí technické infrastruktury, které jsou součástí dokladové části projektové dokumentace pro žadatele:</w:t>
      </w:r>
    </w:p>
    <w:p w14:paraId="6429BE92" w14:textId="77777777" w:rsidR="003B5670" w:rsidRPr="007D5AD8" w:rsidRDefault="003B5670" w:rsidP="003B5670">
      <w:pPr>
        <w:numPr>
          <w:ilvl w:val="0"/>
          <w:numId w:val="49"/>
        </w:numPr>
        <w:ind w:left="425" w:hanging="357"/>
        <w:jc w:val="both"/>
        <w:rPr>
          <w:rFonts w:ascii="Calibri" w:hAnsi="Calibri"/>
        </w:rPr>
      </w:pPr>
      <w:r w:rsidRPr="007D5AD8">
        <w:rPr>
          <w:rFonts w:ascii="Calibri" w:hAnsi="Calibri"/>
        </w:rPr>
        <w:t>společnosti Severomoravské vodovody a kanalizace Ostrava a.s. zn. 9773/V028398/2024/KU ze dne 18.12.2024;</w:t>
      </w:r>
    </w:p>
    <w:p w14:paraId="3080C347" w14:textId="77777777" w:rsidR="003B5670" w:rsidRPr="007D5AD8" w:rsidRDefault="003B5670" w:rsidP="003B5670">
      <w:pPr>
        <w:numPr>
          <w:ilvl w:val="0"/>
          <w:numId w:val="49"/>
        </w:numPr>
        <w:ind w:left="425" w:hanging="357"/>
        <w:jc w:val="both"/>
        <w:rPr>
          <w:rFonts w:ascii="Calibri" w:hAnsi="Calibri"/>
        </w:rPr>
      </w:pPr>
      <w:r w:rsidRPr="007D5AD8">
        <w:rPr>
          <w:rFonts w:ascii="Calibri" w:hAnsi="Calibri"/>
        </w:rPr>
        <w:t xml:space="preserve">společnosti </w:t>
      </w:r>
      <w:proofErr w:type="spellStart"/>
      <w:r w:rsidRPr="007D5AD8">
        <w:rPr>
          <w:rFonts w:ascii="Calibri" w:hAnsi="Calibri"/>
        </w:rPr>
        <w:t>GasNet</w:t>
      </w:r>
      <w:proofErr w:type="spellEnd"/>
      <w:r w:rsidRPr="007D5AD8">
        <w:rPr>
          <w:rFonts w:ascii="Calibri" w:hAnsi="Calibri"/>
        </w:rPr>
        <w:t xml:space="preserve"> Služby s.r.o. zn. 5003135834 ze dne 30.08.2024 a zn. 5003132086 ze dne 31.07.2024;</w:t>
      </w:r>
    </w:p>
    <w:p w14:paraId="56D04545" w14:textId="77777777" w:rsidR="003B5670" w:rsidRPr="007D5AD8" w:rsidRDefault="003B5670" w:rsidP="003B5670">
      <w:pPr>
        <w:numPr>
          <w:ilvl w:val="0"/>
          <w:numId w:val="49"/>
        </w:numPr>
        <w:ind w:left="425" w:hanging="357"/>
        <w:jc w:val="both"/>
        <w:rPr>
          <w:rFonts w:ascii="Calibri" w:hAnsi="Calibri"/>
        </w:rPr>
      </w:pPr>
      <w:r w:rsidRPr="007D5AD8">
        <w:rPr>
          <w:rFonts w:ascii="Calibri" w:hAnsi="Calibri"/>
        </w:rPr>
        <w:t>společnosti CETIN a.s. číslo jednací 291601/23 ze dne 16.11.2023;</w:t>
      </w:r>
    </w:p>
    <w:p w14:paraId="0EFE570A" w14:textId="77777777" w:rsidR="003B5670" w:rsidRPr="007D5AD8" w:rsidRDefault="003B5670" w:rsidP="003B5670">
      <w:pPr>
        <w:numPr>
          <w:ilvl w:val="0"/>
          <w:numId w:val="49"/>
        </w:numPr>
        <w:ind w:left="425" w:hanging="357"/>
        <w:jc w:val="both"/>
        <w:rPr>
          <w:rFonts w:ascii="Calibri" w:hAnsi="Calibri"/>
        </w:rPr>
      </w:pPr>
      <w:r>
        <w:rPr>
          <w:rFonts w:ascii="Calibri" w:hAnsi="Calibri"/>
        </w:rPr>
        <w:t xml:space="preserve">společnosti </w:t>
      </w:r>
      <w:r w:rsidRPr="007D5AD8">
        <w:rPr>
          <w:rFonts w:ascii="Calibri" w:hAnsi="Calibri"/>
        </w:rPr>
        <w:t>ČEZ Distribuce, a.s. zn. 0102009712 ze dne 20.09.2023 a zn. 001138707305 ze dne 24.10.2023.</w:t>
      </w:r>
    </w:p>
    <w:p w14:paraId="4E5DCE7C" w14:textId="77777777" w:rsidR="003B5670" w:rsidRPr="007D5AD8" w:rsidRDefault="003B5670" w:rsidP="003B5670">
      <w:pPr>
        <w:numPr>
          <w:ilvl w:val="0"/>
          <w:numId w:val="42"/>
        </w:numPr>
        <w:spacing w:before="120"/>
        <w:jc w:val="both"/>
        <w:rPr>
          <w:rFonts w:ascii="Calibri" w:hAnsi="Calibri"/>
        </w:rPr>
      </w:pPr>
      <w:r w:rsidRPr="007D5AD8">
        <w:rPr>
          <w:rFonts w:ascii="Calibri" w:hAnsi="Calibri"/>
        </w:rPr>
        <w:t>Při provádění staveb bez povolení budou stavebníkem dodrženy podmínky závazného stanoviska, které bylo vydáno Městským úřadem Frýdlant nad Ostravicí, odborem životního prostředí dle zákona č. 114/1992 Sb., o ochraně přírody a krajiny, ve znění pozdějších předpisů, jako součást koordinovaného stanoviska ze dne 23.02.2024 pod sp. zn.: MUFO_S 4963/2023.</w:t>
      </w:r>
    </w:p>
    <w:p w14:paraId="7FC73932" w14:textId="77777777" w:rsidR="003B5670" w:rsidRPr="007D5AD8" w:rsidRDefault="003B5670" w:rsidP="003B5670">
      <w:pPr>
        <w:numPr>
          <w:ilvl w:val="0"/>
          <w:numId w:val="42"/>
        </w:numPr>
        <w:spacing w:before="120"/>
        <w:jc w:val="both"/>
        <w:rPr>
          <w:rFonts w:ascii="Calibri" w:hAnsi="Calibri"/>
        </w:rPr>
      </w:pPr>
      <w:r w:rsidRPr="007D5AD8">
        <w:rPr>
          <w:rFonts w:ascii="Calibri" w:hAnsi="Calibri"/>
        </w:rPr>
        <w:t>Při provádění staveb bez povolení budou stavebníkem dodrženy podmínky závazného stanoviska podle zákona č. 254/2001 Sb., o vodách, ve znění do 31.12.2023, které bylo vydáno Městským úřadem Frýdlant nad Ostravicí, odborem životního prostředí jako součást koordinovaného stanoviska ze dne 23.02.2024 pod sp. zn.: MUFO_S 4963/2023:</w:t>
      </w:r>
    </w:p>
    <w:p w14:paraId="18EA1E50" w14:textId="77777777" w:rsidR="003B5670" w:rsidRPr="007D5AD8" w:rsidRDefault="003B5670" w:rsidP="003B5670">
      <w:pPr>
        <w:numPr>
          <w:ilvl w:val="0"/>
          <w:numId w:val="49"/>
        </w:numPr>
        <w:spacing w:before="120"/>
        <w:ind w:left="426"/>
        <w:jc w:val="both"/>
        <w:rPr>
          <w:rFonts w:ascii="Calibri" w:hAnsi="Calibri"/>
        </w:rPr>
      </w:pPr>
      <w:r w:rsidRPr="007D5AD8">
        <w:rPr>
          <w:rFonts w:ascii="Calibri" w:hAnsi="Calibri"/>
        </w:rPr>
        <w:t>při stavbě budou dodrženy podmínky uvedené ve stanovisku Povodí Odry, státní podnik, č.j. POD/19601/2023 ze dne 16.11.2023.</w:t>
      </w:r>
    </w:p>
    <w:p w14:paraId="6899B34F" w14:textId="77777777" w:rsidR="003B5670" w:rsidRDefault="003B5670" w:rsidP="003B5670">
      <w:pPr>
        <w:numPr>
          <w:ilvl w:val="0"/>
          <w:numId w:val="42"/>
        </w:numPr>
        <w:spacing w:before="120"/>
        <w:jc w:val="both"/>
        <w:rPr>
          <w:rFonts w:ascii="Calibri" w:hAnsi="Calibri"/>
        </w:rPr>
      </w:pPr>
      <w:r w:rsidRPr="007D5AD8">
        <w:rPr>
          <w:rFonts w:ascii="Calibri" w:hAnsi="Calibri"/>
        </w:rPr>
        <w:lastRenderedPageBreak/>
        <w:t>Při provádění vrtů pro tepelné čerpadlo budou stavebníkem dodrženy podmínky závazného stanoviska podle zákona č. 254/2001 Sb., o vodách, ve</w:t>
      </w:r>
      <w:r>
        <w:rPr>
          <w:rFonts w:ascii="Calibri" w:hAnsi="Calibri"/>
        </w:rPr>
        <w:t xml:space="preserve"> znění do 31.12.2023, </w:t>
      </w:r>
      <w:r w:rsidRPr="00B14419">
        <w:rPr>
          <w:rFonts w:ascii="Calibri" w:hAnsi="Calibri"/>
        </w:rPr>
        <w:t xml:space="preserve">které bylo vydáno Městským úřadem Frýdlant nad Ostravicí, odborem životního prostředí dne </w:t>
      </w:r>
      <w:r>
        <w:rPr>
          <w:rFonts w:ascii="Calibri" w:hAnsi="Calibri"/>
        </w:rPr>
        <w:t>20.12.2024</w:t>
      </w:r>
      <w:r w:rsidRPr="00B14419">
        <w:rPr>
          <w:rFonts w:ascii="Calibri" w:hAnsi="Calibri"/>
        </w:rPr>
        <w:t xml:space="preserve"> pod sp. zn.: MUFO</w:t>
      </w:r>
      <w:r>
        <w:rPr>
          <w:rFonts w:ascii="Calibri" w:hAnsi="Calibri"/>
        </w:rPr>
        <w:t>_S 6764/2024.</w:t>
      </w:r>
    </w:p>
    <w:p w14:paraId="6B80CC24" w14:textId="77777777" w:rsidR="003B5670" w:rsidRPr="00BB38BB" w:rsidRDefault="003B5670" w:rsidP="003B5670">
      <w:pPr>
        <w:numPr>
          <w:ilvl w:val="0"/>
          <w:numId w:val="42"/>
        </w:numPr>
        <w:spacing w:before="120"/>
        <w:jc w:val="both"/>
        <w:rPr>
          <w:rFonts w:ascii="Calibri" w:hAnsi="Calibri"/>
        </w:rPr>
      </w:pPr>
      <w:r w:rsidRPr="00BB38BB">
        <w:rPr>
          <w:rFonts w:ascii="Calibri" w:hAnsi="Calibri"/>
        </w:rPr>
        <w:t>Při provádění staveb bez povolení nesmí dojít ke zhoršení hydrologických poměrů v daném území.</w:t>
      </w:r>
    </w:p>
    <w:p w14:paraId="4724773D" w14:textId="77777777" w:rsidR="003B5670" w:rsidRPr="00BB38BB" w:rsidRDefault="003B5670" w:rsidP="003B5670">
      <w:pPr>
        <w:numPr>
          <w:ilvl w:val="0"/>
          <w:numId w:val="42"/>
        </w:numPr>
        <w:spacing w:before="120"/>
        <w:jc w:val="both"/>
        <w:rPr>
          <w:rFonts w:ascii="Calibri" w:hAnsi="Calibri"/>
        </w:rPr>
      </w:pPr>
      <w:r w:rsidRPr="00BB38BB">
        <w:rPr>
          <w:rFonts w:ascii="Calibri" w:hAnsi="Calibri"/>
        </w:rPr>
        <w:t>Při provádění staveb bez povolení je nutno dodržovat předpisy týkající se bezpečnosti práce na stavbě v souladu s nařízením vlády č. 591/2006 Sb., o bližších minimálních požadavcích na bezpečnost a ochranu zdraví při práci na staveništích.</w:t>
      </w:r>
    </w:p>
    <w:p w14:paraId="5CFF4A3B" w14:textId="77777777" w:rsidR="003B5670" w:rsidRPr="00383717" w:rsidRDefault="003B5670" w:rsidP="003B5670">
      <w:pPr>
        <w:numPr>
          <w:ilvl w:val="0"/>
          <w:numId w:val="42"/>
        </w:numPr>
        <w:spacing w:before="120"/>
        <w:jc w:val="both"/>
        <w:rPr>
          <w:rFonts w:ascii="Calibri" w:hAnsi="Calibri"/>
        </w:rPr>
      </w:pPr>
      <w:r w:rsidRPr="00383717">
        <w:rPr>
          <w:rFonts w:ascii="Calibri" w:hAnsi="Calibri"/>
        </w:rPr>
        <w:t>V průběhu realizace staveb bez povolení bude zajištěn průjezd a přístup požárních vozidel k sousedícím nemovitostem.</w:t>
      </w:r>
    </w:p>
    <w:p w14:paraId="48CFA8ED" w14:textId="77777777" w:rsidR="003B5670" w:rsidRDefault="003B5670" w:rsidP="003B5670">
      <w:pPr>
        <w:numPr>
          <w:ilvl w:val="0"/>
          <w:numId w:val="42"/>
        </w:numPr>
        <w:spacing w:before="60"/>
        <w:jc w:val="both"/>
        <w:rPr>
          <w:rFonts w:ascii="Calibri" w:hAnsi="Calibri" w:cs="Calibri"/>
        </w:rPr>
      </w:pPr>
      <w:r>
        <w:rPr>
          <w:rFonts w:ascii="Calibri" w:hAnsi="Calibri" w:cs="Calibri"/>
        </w:rPr>
        <w:t>Stavby bez povolení budou prováděny dodavatelsky, podle § 152 odst. 3 stavebního zákona je stavebník povinen oznámit stavebnímu úřadu předem termín zahájení stavby; název a sídlo stavebního podnikatele, který bude stavby provádět.</w:t>
      </w:r>
    </w:p>
    <w:p w14:paraId="619070BA" w14:textId="77777777" w:rsidR="003B5670" w:rsidRDefault="003B5670" w:rsidP="003B5670">
      <w:pPr>
        <w:numPr>
          <w:ilvl w:val="0"/>
          <w:numId w:val="42"/>
        </w:numPr>
        <w:spacing w:before="60"/>
        <w:jc w:val="both"/>
        <w:rPr>
          <w:rFonts w:ascii="Calibri" w:hAnsi="Calibri" w:cs="Calibri"/>
          <w:b/>
          <w:bCs/>
        </w:rPr>
      </w:pPr>
      <w:r>
        <w:rPr>
          <w:rFonts w:ascii="Calibri" w:hAnsi="Calibri" w:cs="Calibri"/>
          <w:b/>
          <w:bCs/>
        </w:rPr>
        <w:t>Stavebník oznámí stavebnímu úřadu tyto fáze výstavby pro provedení kontrolních prohlídek stavby:</w:t>
      </w:r>
    </w:p>
    <w:p w14:paraId="7D41673C" w14:textId="77777777" w:rsidR="003B5670" w:rsidRPr="004B348C" w:rsidRDefault="003B5670" w:rsidP="003B5670">
      <w:pPr>
        <w:ind w:left="425"/>
        <w:jc w:val="both"/>
        <w:rPr>
          <w:rFonts w:ascii="Calibri" w:hAnsi="Calibri"/>
        </w:rPr>
      </w:pPr>
      <w:r>
        <w:rPr>
          <w:rFonts w:ascii="Calibri" w:hAnsi="Calibri" w:cs="Calibri"/>
        </w:rPr>
        <w:t>-</w:t>
      </w:r>
      <w:r>
        <w:rPr>
          <w:rFonts w:ascii="Calibri" w:hAnsi="Calibri" w:cs="Calibri"/>
        </w:rPr>
        <w:tab/>
      </w:r>
      <w:r w:rsidRPr="004B348C">
        <w:rPr>
          <w:rFonts w:ascii="Calibri" w:hAnsi="Calibri"/>
        </w:rPr>
        <w:t>před zakrytím splaškové a dešťové kanalizace;</w:t>
      </w:r>
    </w:p>
    <w:p w14:paraId="51225691" w14:textId="77777777" w:rsidR="003B5670" w:rsidRDefault="003B5670" w:rsidP="003B5670">
      <w:pPr>
        <w:numPr>
          <w:ilvl w:val="0"/>
          <w:numId w:val="42"/>
        </w:numPr>
        <w:spacing w:before="120"/>
        <w:jc w:val="both"/>
        <w:rPr>
          <w:rFonts w:ascii="Calibri" w:hAnsi="Calibri"/>
        </w:rPr>
      </w:pPr>
      <w:r w:rsidRPr="00A538A8">
        <w:rPr>
          <w:rFonts w:ascii="Calibri" w:hAnsi="Calibri"/>
        </w:rPr>
        <w:t xml:space="preserve">Dokončené stavby </w:t>
      </w:r>
      <w:r>
        <w:rPr>
          <w:rFonts w:ascii="Calibri" w:hAnsi="Calibri"/>
        </w:rPr>
        <w:t xml:space="preserve">bez povolení </w:t>
      </w:r>
      <w:r w:rsidRPr="002A4BA3">
        <w:rPr>
          <w:rFonts w:ascii="Calibri" w:hAnsi="Calibri"/>
        </w:rPr>
        <w:t xml:space="preserve">v souladu s § 230 odst. 1 nového stavebního zákona </w:t>
      </w:r>
      <w:r>
        <w:rPr>
          <w:rFonts w:ascii="Calibri" w:hAnsi="Calibri"/>
        </w:rPr>
        <w:t>ne</w:t>
      </w:r>
      <w:r w:rsidRPr="002A4BA3">
        <w:rPr>
          <w:rFonts w:ascii="Calibri" w:hAnsi="Calibri"/>
        </w:rPr>
        <w:t>vyžadují vydání kolaudačního rozhodnutí</w:t>
      </w:r>
      <w:r>
        <w:rPr>
          <w:rFonts w:ascii="Calibri" w:hAnsi="Calibri"/>
        </w:rPr>
        <w:t xml:space="preserve">, s výjimkou staveb </w:t>
      </w:r>
      <w:r w:rsidRPr="002A4BA3">
        <w:rPr>
          <w:rFonts w:ascii="Calibri" w:hAnsi="Calibri"/>
        </w:rPr>
        <w:t>SO 206 veřejné osvětlení, SO 207 dešťová kanalizace, SO 305 přeložka veřejného osvětlení</w:t>
      </w:r>
      <w:r>
        <w:rPr>
          <w:rFonts w:ascii="Calibri" w:hAnsi="Calibri"/>
        </w:rPr>
        <w:t xml:space="preserve">, které </w:t>
      </w:r>
      <w:r w:rsidRPr="00A538A8">
        <w:rPr>
          <w:rFonts w:ascii="Calibri" w:hAnsi="Calibri"/>
        </w:rPr>
        <w:t xml:space="preserve">v souladu s § 230 odst. 1 nového stavebního zákona vyžadují vydání kolaudačního rozhodnutí. </w:t>
      </w:r>
    </w:p>
    <w:bookmarkEnd w:id="3"/>
    <w:bookmarkEnd w:id="4"/>
    <w:p w14:paraId="2D5FD690" w14:textId="77777777" w:rsidR="003B5670" w:rsidRPr="00EA667B" w:rsidRDefault="003B5670" w:rsidP="003B5670">
      <w:pPr>
        <w:spacing w:before="120"/>
        <w:jc w:val="both"/>
        <w:rPr>
          <w:rFonts w:ascii="Calibri" w:hAnsi="Calibri"/>
        </w:rPr>
      </w:pPr>
      <w:r w:rsidRPr="00EA667B">
        <w:rPr>
          <w:rFonts w:ascii="Calibri" w:hAnsi="Calibri"/>
          <w:b/>
          <w:bCs/>
        </w:rPr>
        <w:t xml:space="preserve">Účastníci </w:t>
      </w:r>
      <w:r>
        <w:rPr>
          <w:rFonts w:ascii="Calibri" w:hAnsi="Calibri"/>
          <w:b/>
          <w:bCs/>
        </w:rPr>
        <w:t xml:space="preserve">územního </w:t>
      </w:r>
      <w:r w:rsidRPr="00EA667B">
        <w:rPr>
          <w:rFonts w:ascii="Calibri" w:hAnsi="Calibri"/>
          <w:b/>
          <w:bCs/>
        </w:rPr>
        <w:t>řízení,</w:t>
      </w:r>
      <w:r w:rsidRPr="00EA667B">
        <w:rPr>
          <w:rFonts w:ascii="Calibri" w:hAnsi="Calibri"/>
        </w:rPr>
        <w:t xml:space="preserve"> na něž se vztahuje rozhodnutí správního orgánu podle § 27 odst. 1 písm. a) zákona č. 500/2004 Sb., správní řád, ve znění pozdějších předpisů (dále jen „správní řád“):</w:t>
      </w:r>
    </w:p>
    <w:p w14:paraId="50B71CA4" w14:textId="77777777" w:rsidR="003B5670" w:rsidRDefault="003B5670" w:rsidP="003B5670">
      <w:pPr>
        <w:spacing w:before="120"/>
        <w:ind w:left="440"/>
        <w:rPr>
          <w:rFonts w:ascii="Calibri" w:hAnsi="Calibri"/>
        </w:rPr>
      </w:pPr>
      <w:r>
        <w:rPr>
          <w:rFonts w:ascii="Calibri" w:hAnsi="Calibri"/>
        </w:rPr>
        <w:t xml:space="preserve">Moravskoslezský kraj, 28. října 2771/117, 702 </w:t>
      </w:r>
      <w:proofErr w:type="gramStart"/>
      <w:r>
        <w:rPr>
          <w:rFonts w:ascii="Calibri" w:hAnsi="Calibri"/>
        </w:rPr>
        <w:t>00  Ostrava</w:t>
      </w:r>
      <w:proofErr w:type="gramEnd"/>
      <w:r>
        <w:rPr>
          <w:rFonts w:ascii="Calibri" w:hAnsi="Calibri"/>
        </w:rPr>
        <w:t>-Moravská Ostrava</w:t>
      </w:r>
      <w:r>
        <w:rPr>
          <w:rFonts w:ascii="Calibri" w:hAnsi="Calibri"/>
        </w:rPr>
        <w:br/>
      </w:r>
    </w:p>
    <w:p w14:paraId="1BD2A09D" w14:textId="77777777" w:rsidR="003B5670" w:rsidRDefault="003B5670" w:rsidP="003B5670">
      <w:pPr>
        <w:spacing w:before="120"/>
        <w:ind w:left="440"/>
        <w:rPr>
          <w:rFonts w:ascii="Calibri" w:hAnsi="Calibri"/>
        </w:rPr>
      </w:pPr>
    </w:p>
    <w:p w14:paraId="7A686320" w14:textId="77777777" w:rsidR="003B5670" w:rsidRPr="003905CB" w:rsidRDefault="003B5670" w:rsidP="003B5670">
      <w:pPr>
        <w:numPr>
          <w:ilvl w:val="0"/>
          <w:numId w:val="65"/>
        </w:numPr>
        <w:spacing w:before="120"/>
        <w:ind w:left="426"/>
        <w:jc w:val="both"/>
        <w:rPr>
          <w:rFonts w:ascii="Calibri" w:hAnsi="Calibri"/>
          <w:bCs/>
        </w:rPr>
      </w:pPr>
      <w:r w:rsidRPr="003905CB">
        <w:rPr>
          <w:rFonts w:ascii="Calibri" w:hAnsi="Calibri"/>
        </w:rPr>
        <w:t xml:space="preserve">Stavební úřad </w:t>
      </w:r>
      <w:r>
        <w:rPr>
          <w:rFonts w:ascii="Calibri" w:hAnsi="Calibri"/>
        </w:rPr>
        <w:t>jako příslušný správní orgán</w:t>
      </w:r>
      <w:r w:rsidRPr="003905CB">
        <w:rPr>
          <w:rFonts w:ascii="Calibri" w:hAnsi="Calibri"/>
        </w:rPr>
        <w:t xml:space="preserve"> </w:t>
      </w:r>
      <w:r>
        <w:rPr>
          <w:rFonts w:ascii="Calibri" w:hAnsi="Calibri"/>
        </w:rPr>
        <w:t xml:space="preserve">podle § 169 odst. 2 stavebního zákona </w:t>
      </w:r>
    </w:p>
    <w:p w14:paraId="11AFB664" w14:textId="77777777" w:rsidR="003B5670" w:rsidRDefault="003B5670" w:rsidP="003B5670">
      <w:pPr>
        <w:spacing w:before="120"/>
        <w:jc w:val="center"/>
        <w:rPr>
          <w:rFonts w:ascii="Calibri" w:hAnsi="Calibri"/>
          <w:b/>
        </w:rPr>
      </w:pPr>
      <w:r>
        <w:rPr>
          <w:rFonts w:ascii="Calibri" w:hAnsi="Calibri"/>
          <w:b/>
        </w:rPr>
        <w:t>p</w:t>
      </w:r>
      <w:r w:rsidRPr="003905CB">
        <w:rPr>
          <w:rFonts w:ascii="Calibri" w:hAnsi="Calibri"/>
          <w:b/>
        </w:rPr>
        <w:t>ovoluje</w:t>
      </w:r>
    </w:p>
    <w:p w14:paraId="1CF4E63C" w14:textId="77777777" w:rsidR="003B5670" w:rsidRPr="003905CB" w:rsidRDefault="003B5670" w:rsidP="003B5670">
      <w:pPr>
        <w:spacing w:before="120"/>
        <w:jc w:val="both"/>
        <w:rPr>
          <w:rFonts w:ascii="Calibri" w:hAnsi="Calibri"/>
          <w:bCs/>
        </w:rPr>
      </w:pPr>
      <w:r w:rsidRPr="003905CB">
        <w:rPr>
          <w:rFonts w:ascii="Calibri" w:hAnsi="Calibri"/>
          <w:b/>
        </w:rPr>
        <w:t>výjimku</w:t>
      </w:r>
      <w:r w:rsidRPr="003905CB">
        <w:rPr>
          <w:rFonts w:ascii="Calibri" w:hAnsi="Calibri"/>
          <w:bCs/>
        </w:rPr>
        <w:t xml:space="preserve"> z ustanovení § 24 odst. 1 vyhlášky č. 501/2006 Sb., o obecných požadavcích na využívání území, ve znění pozdějších předpisů (dále jen „vyhláška“) pro změnu stavby sítí elektronických informací (SO 304.B přeložka CETIN), která je součástí záměru.</w:t>
      </w:r>
    </w:p>
    <w:p w14:paraId="7A313F58" w14:textId="77777777" w:rsidR="003B5670" w:rsidRPr="00A7350C" w:rsidRDefault="003B5670" w:rsidP="003B5670">
      <w:pPr>
        <w:spacing w:before="120"/>
        <w:jc w:val="both"/>
        <w:rPr>
          <w:rFonts w:ascii="Calibri" w:hAnsi="Calibri"/>
        </w:rPr>
      </w:pPr>
      <w:r w:rsidRPr="00A7350C">
        <w:rPr>
          <w:rFonts w:ascii="Calibri" w:hAnsi="Calibri"/>
        </w:rPr>
        <w:t xml:space="preserve">Jedná se </w:t>
      </w:r>
      <w:r>
        <w:rPr>
          <w:rFonts w:ascii="Calibri" w:hAnsi="Calibri"/>
        </w:rPr>
        <w:t xml:space="preserve">přeložku nadzemních sítí </w:t>
      </w:r>
      <w:r w:rsidRPr="00A7350C">
        <w:rPr>
          <w:rFonts w:ascii="Calibri" w:hAnsi="Calibri"/>
        </w:rPr>
        <w:t xml:space="preserve">elektronických informací, kdy z důvodu přeložky nadzemního elektrického vedení NN, včetně podpěrných bodů (zajišťuje ČEZ Distribuce a.s. - není součástí ÚR) bude stávající nadzemní vedení elektronických informací převěšeno na nové podpěrné body vedení NN. Tímto není dodrženo ustanovení § 24 odst. 1 vyhlášky ve kterém je stanoveno, že: </w:t>
      </w:r>
      <w:r>
        <w:rPr>
          <w:rFonts w:ascii="Calibri" w:hAnsi="Calibri"/>
          <w:bCs/>
          <w:i/>
        </w:rPr>
        <w:t>„</w:t>
      </w:r>
      <w:r w:rsidRPr="00CD2814">
        <w:rPr>
          <w:rFonts w:ascii="Calibri" w:hAnsi="Calibri"/>
          <w:bCs/>
          <w:i/>
        </w:rPr>
        <w:t>Vedení elektronických informací se v zastavěném území obcí umísťují pod zem.“</w:t>
      </w:r>
    </w:p>
    <w:p w14:paraId="4E5811F9" w14:textId="77777777" w:rsidR="003B5670" w:rsidRPr="00C91915" w:rsidRDefault="003B5670" w:rsidP="003B5670">
      <w:pPr>
        <w:spacing w:before="120"/>
        <w:rPr>
          <w:rFonts w:ascii="Calibri" w:hAnsi="Calibri"/>
        </w:rPr>
      </w:pPr>
      <w:r w:rsidRPr="00C91915">
        <w:rPr>
          <w:rFonts w:ascii="Calibri" w:hAnsi="Calibri"/>
          <w:b/>
          <w:bCs/>
        </w:rPr>
        <w:t>Účastníci řízení</w:t>
      </w:r>
      <w:r>
        <w:rPr>
          <w:rFonts w:ascii="Calibri" w:hAnsi="Calibri"/>
          <w:b/>
          <w:bCs/>
        </w:rPr>
        <w:t xml:space="preserve"> o povolení výjimky</w:t>
      </w:r>
      <w:r w:rsidRPr="00C91915">
        <w:rPr>
          <w:rFonts w:ascii="Calibri" w:hAnsi="Calibri"/>
          <w:b/>
          <w:bCs/>
        </w:rPr>
        <w:t>,</w:t>
      </w:r>
      <w:r w:rsidRPr="00C91915">
        <w:rPr>
          <w:rFonts w:ascii="Calibri" w:hAnsi="Calibri"/>
        </w:rPr>
        <w:t xml:space="preserve"> na něž se vztahuje rozhodnutí správního orgánu podle § 27 odst. 1 písm. a) </w:t>
      </w:r>
      <w:r>
        <w:rPr>
          <w:rFonts w:ascii="Calibri" w:hAnsi="Calibri"/>
        </w:rPr>
        <w:t>správního řádu</w:t>
      </w:r>
    </w:p>
    <w:p w14:paraId="23B652CD" w14:textId="77777777" w:rsidR="003B5670" w:rsidRDefault="003B5670" w:rsidP="003B5670">
      <w:pPr>
        <w:spacing w:before="120"/>
        <w:rPr>
          <w:rFonts w:ascii="Calibri" w:hAnsi="Calibri"/>
        </w:rPr>
      </w:pPr>
      <w:r w:rsidRPr="00C91915">
        <w:rPr>
          <w:rFonts w:ascii="Calibri" w:hAnsi="Calibri"/>
        </w:rPr>
        <w:t>Moravskoslezský kraj, 28. října 2771/117, 702 00 Ostrava-Moravská Ostrava</w:t>
      </w:r>
    </w:p>
    <w:p w14:paraId="2493580B" w14:textId="77777777" w:rsidR="003B5670" w:rsidRDefault="003B5670" w:rsidP="003B5670">
      <w:pPr>
        <w:spacing w:before="120"/>
        <w:jc w:val="both"/>
        <w:rPr>
          <w:rFonts w:ascii="Calibri" w:hAnsi="Calibri"/>
        </w:rPr>
      </w:pPr>
    </w:p>
    <w:p w14:paraId="43A5621B" w14:textId="77777777" w:rsidR="003B5670" w:rsidRDefault="003B5670" w:rsidP="003B5670">
      <w:pPr>
        <w:spacing w:before="120"/>
        <w:jc w:val="both"/>
        <w:rPr>
          <w:rFonts w:ascii="Calibri" w:hAnsi="Calibri"/>
        </w:rPr>
      </w:pPr>
    </w:p>
    <w:p w14:paraId="3AB183EB" w14:textId="77777777" w:rsidR="003B5670" w:rsidRPr="00622B7E" w:rsidRDefault="003B5670" w:rsidP="003B5670">
      <w:pPr>
        <w:numPr>
          <w:ilvl w:val="0"/>
          <w:numId w:val="65"/>
        </w:numPr>
        <w:spacing w:before="120"/>
        <w:ind w:left="426"/>
        <w:jc w:val="both"/>
        <w:rPr>
          <w:rFonts w:ascii="Calibri" w:hAnsi="Calibri"/>
        </w:rPr>
      </w:pPr>
      <w:r w:rsidRPr="00CD2814">
        <w:rPr>
          <w:rFonts w:ascii="Calibri" w:hAnsi="Calibri"/>
        </w:rPr>
        <w:t xml:space="preserve">Stavební </w:t>
      </w:r>
      <w:r w:rsidRPr="00622B7E">
        <w:rPr>
          <w:rFonts w:ascii="Calibri" w:hAnsi="Calibri"/>
        </w:rPr>
        <w:t>úřad jako příslušný správní orgán podle § 8 odst. 1 zákona č</w:t>
      </w:r>
      <w:r>
        <w:rPr>
          <w:rFonts w:ascii="Calibri" w:hAnsi="Calibri"/>
        </w:rPr>
        <w:t>. </w:t>
      </w:r>
      <w:r w:rsidRPr="00622B7E">
        <w:rPr>
          <w:rFonts w:ascii="Calibri" w:hAnsi="Calibri"/>
        </w:rPr>
        <w:t xml:space="preserve">114/1992 Sb. a </w:t>
      </w:r>
      <w:r w:rsidRPr="004A6E77">
        <w:rPr>
          <w:rFonts w:ascii="Calibri" w:hAnsi="Calibri"/>
        </w:rPr>
        <w:t xml:space="preserve">§ </w:t>
      </w:r>
      <w:r w:rsidRPr="00622B7E">
        <w:rPr>
          <w:rFonts w:ascii="Calibri" w:hAnsi="Calibri"/>
        </w:rPr>
        <w:t>9</w:t>
      </w:r>
      <w:r w:rsidRPr="004A6E77">
        <w:rPr>
          <w:rFonts w:ascii="Calibri" w:hAnsi="Calibri"/>
        </w:rPr>
        <w:t xml:space="preserve"> odst. </w:t>
      </w:r>
      <w:r w:rsidRPr="00622B7E">
        <w:rPr>
          <w:rFonts w:ascii="Calibri" w:hAnsi="Calibri"/>
        </w:rPr>
        <w:t>5</w:t>
      </w:r>
      <w:r w:rsidRPr="004A6E77">
        <w:rPr>
          <w:rFonts w:ascii="Calibri" w:hAnsi="Calibri"/>
        </w:rPr>
        <w:t xml:space="preserve"> vyhlášky č. 503/2006 Sb</w:t>
      </w:r>
      <w:r w:rsidRPr="00622B7E">
        <w:rPr>
          <w:rFonts w:ascii="Calibri" w:hAnsi="Calibri"/>
        </w:rPr>
        <w:t>.</w:t>
      </w:r>
    </w:p>
    <w:p w14:paraId="471EAD9B" w14:textId="77777777" w:rsidR="003B5670" w:rsidRPr="00CD2814" w:rsidRDefault="003B5670" w:rsidP="003B5670">
      <w:pPr>
        <w:spacing w:before="120"/>
        <w:jc w:val="center"/>
        <w:rPr>
          <w:rFonts w:ascii="Calibri" w:hAnsi="Calibri" w:cs="Calibri"/>
          <w:b/>
        </w:rPr>
      </w:pPr>
      <w:r w:rsidRPr="00CD2814">
        <w:rPr>
          <w:rFonts w:ascii="Calibri" w:hAnsi="Calibri" w:cs="Calibri"/>
          <w:b/>
        </w:rPr>
        <w:t>povoluje</w:t>
      </w:r>
    </w:p>
    <w:p w14:paraId="7EF6E7F9" w14:textId="77777777" w:rsidR="003B5670" w:rsidRPr="003905CB" w:rsidRDefault="003B5670" w:rsidP="003B5670">
      <w:pPr>
        <w:spacing w:before="120"/>
        <w:jc w:val="both"/>
        <w:rPr>
          <w:rFonts w:ascii="Calibri" w:hAnsi="Calibri" w:cs="Calibri"/>
          <w:bCs/>
        </w:rPr>
      </w:pPr>
      <w:proofErr w:type="gramStart"/>
      <w:r w:rsidRPr="00CD2814">
        <w:rPr>
          <w:rFonts w:ascii="Calibri" w:hAnsi="Calibri" w:cs="Calibri"/>
          <w:b/>
        </w:rPr>
        <w:t>kácení</w:t>
      </w:r>
      <w:r w:rsidRPr="003905CB">
        <w:rPr>
          <w:rFonts w:ascii="Calibri" w:hAnsi="Calibri" w:cs="Calibri"/>
          <w:bCs/>
        </w:rPr>
        <w:t xml:space="preserve">  53</w:t>
      </w:r>
      <w:proofErr w:type="gramEnd"/>
      <w:r w:rsidRPr="003905CB">
        <w:rPr>
          <w:rFonts w:ascii="Calibri" w:hAnsi="Calibri" w:cs="Calibri"/>
          <w:bCs/>
        </w:rPr>
        <w:t xml:space="preserve"> ks stromů a 17 ks skupin souvislých porostů v celkové ploše 1700 m</w:t>
      </w:r>
      <w:r w:rsidRPr="003905CB">
        <w:rPr>
          <w:rFonts w:ascii="Calibri" w:hAnsi="Calibri" w:cs="Calibri"/>
          <w:bCs/>
          <w:vertAlign w:val="superscript"/>
        </w:rPr>
        <w:t>2</w:t>
      </w:r>
      <w:r w:rsidRPr="003905CB">
        <w:rPr>
          <w:rFonts w:ascii="Calibri" w:hAnsi="Calibri" w:cs="Calibri"/>
          <w:bCs/>
        </w:rPr>
        <w:t xml:space="preserve"> na pozemcích </w:t>
      </w:r>
      <w:proofErr w:type="spellStart"/>
      <w:r w:rsidRPr="003905CB">
        <w:rPr>
          <w:rFonts w:ascii="Calibri" w:hAnsi="Calibri" w:cs="Calibri"/>
          <w:bCs/>
        </w:rPr>
        <w:t>parc</w:t>
      </w:r>
      <w:proofErr w:type="spellEnd"/>
      <w:r w:rsidRPr="003905CB">
        <w:rPr>
          <w:rFonts w:ascii="Calibri" w:hAnsi="Calibri" w:cs="Calibri"/>
          <w:bCs/>
        </w:rPr>
        <w:t>. č. st.</w:t>
      </w:r>
      <w:r>
        <w:rPr>
          <w:rFonts w:ascii="Calibri" w:hAnsi="Calibri" w:cs="Calibri"/>
          <w:bCs/>
        </w:rPr>
        <w:t> </w:t>
      </w:r>
      <w:r w:rsidRPr="003905CB">
        <w:rPr>
          <w:rFonts w:ascii="Calibri" w:hAnsi="Calibri" w:cs="Calibri"/>
          <w:bCs/>
        </w:rPr>
        <w:t xml:space="preserve">83/1, 542/1, 543/1, 543/3, 544/9, 552/2, </w:t>
      </w:r>
      <w:r>
        <w:rPr>
          <w:rFonts w:ascii="Calibri" w:hAnsi="Calibri" w:cs="Calibri"/>
          <w:bCs/>
        </w:rPr>
        <w:t xml:space="preserve">552/3, </w:t>
      </w:r>
      <w:r w:rsidRPr="003905CB">
        <w:rPr>
          <w:rFonts w:ascii="Calibri" w:hAnsi="Calibri" w:cs="Calibri"/>
          <w:bCs/>
        </w:rPr>
        <w:t>553/2, 553/4 za splnění těchto podmínek:</w:t>
      </w:r>
    </w:p>
    <w:p w14:paraId="612E4566" w14:textId="77777777" w:rsidR="003B5670" w:rsidRPr="008F0AA7" w:rsidRDefault="003B5670" w:rsidP="003B5670">
      <w:pPr>
        <w:numPr>
          <w:ilvl w:val="0"/>
          <w:numId w:val="77"/>
        </w:numPr>
        <w:spacing w:before="120"/>
        <w:jc w:val="both"/>
        <w:rPr>
          <w:rFonts w:ascii="Calibri" w:hAnsi="Calibri" w:cs="Calibri"/>
          <w:bCs/>
        </w:rPr>
      </w:pPr>
      <w:r w:rsidRPr="008F0AA7">
        <w:rPr>
          <w:rFonts w:ascii="Calibri" w:hAnsi="Calibri" w:cs="Calibri"/>
          <w:bCs/>
        </w:rPr>
        <w:lastRenderedPageBreak/>
        <w:t>Kácení dřevin je možné provést pouze v případě realizace výše uvedené</w:t>
      </w:r>
      <w:r>
        <w:rPr>
          <w:rFonts w:ascii="Calibri" w:hAnsi="Calibri" w:cs="Calibri"/>
          <w:bCs/>
        </w:rPr>
        <w:t xml:space="preserve">ho </w:t>
      </w:r>
      <w:proofErr w:type="gramStart"/>
      <w:r>
        <w:rPr>
          <w:rFonts w:ascii="Calibri" w:hAnsi="Calibri" w:cs="Calibri"/>
          <w:bCs/>
        </w:rPr>
        <w:t>záměru</w:t>
      </w:r>
      <w:proofErr w:type="gramEnd"/>
      <w:r>
        <w:rPr>
          <w:rFonts w:ascii="Calibri" w:hAnsi="Calibri" w:cs="Calibri"/>
          <w:bCs/>
        </w:rPr>
        <w:t xml:space="preserve"> </w:t>
      </w:r>
      <w:r w:rsidRPr="008F0AA7">
        <w:rPr>
          <w:rFonts w:ascii="Calibri" w:hAnsi="Calibri" w:cs="Calibri"/>
          <w:bCs/>
        </w:rPr>
        <w:t xml:space="preserve">tj. po nabytí právní moci rozhodnutí nebo jiného správního aktu, kterým bude výše uvedená stavba </w:t>
      </w:r>
      <w:r>
        <w:rPr>
          <w:rFonts w:ascii="Calibri" w:hAnsi="Calibri" w:cs="Calibri"/>
          <w:bCs/>
        </w:rPr>
        <w:t xml:space="preserve">hlavní </w:t>
      </w:r>
      <w:r w:rsidRPr="008F0AA7">
        <w:rPr>
          <w:rFonts w:ascii="Calibri" w:hAnsi="Calibri" w:cs="Calibri"/>
          <w:bCs/>
        </w:rPr>
        <w:t>povolena (tj. povolení dle § 211 nebo 213 nového stavebního zákona). Nabytí právní moci tohoto územního rozhodnutí neopravňuje k zahájení kácení dřevin nebo porostů.</w:t>
      </w:r>
    </w:p>
    <w:p w14:paraId="47294354" w14:textId="77777777" w:rsidR="003B5670" w:rsidRPr="008F0AA7" w:rsidRDefault="003B5670" w:rsidP="003B5670">
      <w:pPr>
        <w:numPr>
          <w:ilvl w:val="0"/>
          <w:numId w:val="77"/>
        </w:numPr>
        <w:spacing w:before="120"/>
        <w:jc w:val="both"/>
        <w:rPr>
          <w:rFonts w:ascii="Calibri" w:hAnsi="Calibri" w:cs="Calibri"/>
          <w:bCs/>
        </w:rPr>
      </w:pPr>
      <w:r w:rsidRPr="008F0AA7">
        <w:rPr>
          <w:rFonts w:ascii="Calibri" w:hAnsi="Calibri" w:cs="Calibri"/>
          <w:bCs/>
        </w:rPr>
        <w:t xml:space="preserve">Kácení bude provedeno nejpozději do dvou let ode dne nabytí právní moci rozhodnutí nebo jiného správního aktu, kterým bude výše uvedená stavba povolena, v období </w:t>
      </w:r>
      <w:r w:rsidRPr="008F0AA7">
        <w:rPr>
          <w:rFonts w:ascii="Calibri" w:hAnsi="Calibri" w:cs="Calibri"/>
          <w:bCs/>
          <w:i/>
        </w:rPr>
        <w:t>vegetačního klidu</w:t>
      </w:r>
      <w:r w:rsidRPr="008F0AA7">
        <w:rPr>
          <w:rFonts w:ascii="Calibri" w:hAnsi="Calibri" w:cs="Calibri"/>
          <w:bCs/>
        </w:rPr>
        <w:t>; tj. mezi 1. listopadem až 31. březnem kalendářního roku (ve smyslu § 74 odst. 1 a 3 správního řádu a § 5 vyhlášky č. 189/2013 Sb., o ochraně dřevin a povolování jejich kácení, ve znění pozdějších předpisů).</w:t>
      </w:r>
    </w:p>
    <w:p w14:paraId="1508CF3A" w14:textId="77777777" w:rsidR="003B5670" w:rsidRPr="008F0AA7" w:rsidRDefault="003B5670" w:rsidP="003B5670">
      <w:pPr>
        <w:numPr>
          <w:ilvl w:val="0"/>
          <w:numId w:val="77"/>
        </w:numPr>
        <w:spacing w:before="120"/>
        <w:jc w:val="both"/>
        <w:rPr>
          <w:rFonts w:ascii="Calibri" w:hAnsi="Calibri" w:cs="Calibri"/>
          <w:bCs/>
        </w:rPr>
      </w:pPr>
      <w:r w:rsidRPr="008F0AA7">
        <w:rPr>
          <w:rFonts w:ascii="Calibri" w:hAnsi="Calibri" w:cs="Calibri"/>
          <w:bCs/>
        </w:rPr>
        <w:t>Kácení bude provedeno tak, aby nebyly poškozeny okolní dřeviny, jež zůstávají na pozemcích ponechány.</w:t>
      </w:r>
    </w:p>
    <w:p w14:paraId="0E029228" w14:textId="77777777" w:rsidR="003B5670" w:rsidRPr="008F0AA7" w:rsidRDefault="003B5670" w:rsidP="003B5670">
      <w:pPr>
        <w:numPr>
          <w:ilvl w:val="0"/>
          <w:numId w:val="77"/>
        </w:numPr>
        <w:spacing w:before="120"/>
        <w:jc w:val="both"/>
        <w:rPr>
          <w:rFonts w:ascii="Calibri" w:hAnsi="Calibri" w:cs="Calibri"/>
          <w:bCs/>
        </w:rPr>
      </w:pPr>
      <w:r w:rsidRPr="008F0AA7">
        <w:rPr>
          <w:rFonts w:ascii="Calibri" w:hAnsi="Calibri" w:cs="Calibri"/>
          <w:bCs/>
        </w:rPr>
        <w:t>Kácení bude provedeno v souladu se zákresem dřevin dle katastrálního situačního výkresu (číslo dokumentu SO 140-103, datum 10/2023), výkazu kácení a technické zprávy SO 140 Sadové úpravy, zpracovatel Ing. Pavla Miklová, Těškovice 233, 747 64 Velká Polom, které jsou součástí dokumentace pro vydání rozhodnutí o umístění stavby pod názvem "Stavební úpravy a přístavby Odborného léčebného ústavu Metylovice"</w:t>
      </w:r>
      <w:r>
        <w:rPr>
          <w:rFonts w:ascii="Calibri" w:hAnsi="Calibri" w:cs="Calibri"/>
          <w:bCs/>
        </w:rPr>
        <w:t>,</w:t>
      </w:r>
    </w:p>
    <w:p w14:paraId="13ADB0D9" w14:textId="77777777" w:rsidR="003B5670" w:rsidRPr="00E34468" w:rsidRDefault="003B5670" w:rsidP="003B5670">
      <w:pPr>
        <w:spacing w:before="120"/>
        <w:jc w:val="both"/>
        <w:rPr>
          <w:rFonts w:ascii="Calibri" w:hAnsi="Calibri" w:cs="Calibri"/>
          <w:b/>
        </w:rPr>
      </w:pPr>
      <w:r w:rsidRPr="008F0AA7">
        <w:rPr>
          <w:rFonts w:ascii="Calibri" w:hAnsi="Calibri"/>
        </w:rPr>
        <w:t>a současně</w:t>
      </w:r>
      <w:r w:rsidRPr="008F0AA7">
        <w:rPr>
          <w:rFonts w:ascii="Calibri" w:hAnsi="Calibri" w:cs="Calibri"/>
          <w:bCs/>
        </w:rPr>
        <w:t xml:space="preserve"> podle § </w:t>
      </w:r>
      <w:r w:rsidRPr="008F0AA7">
        <w:rPr>
          <w:rFonts w:ascii="Calibri" w:hAnsi="Calibri"/>
        </w:rPr>
        <w:t>9 odst. 1 zákona č. 114/1992 Sb.</w:t>
      </w:r>
      <w:r>
        <w:rPr>
          <w:rFonts w:ascii="Calibri" w:hAnsi="Calibri"/>
        </w:rPr>
        <w:t>:</w:t>
      </w:r>
    </w:p>
    <w:p w14:paraId="09661DAC" w14:textId="77777777" w:rsidR="003B5670" w:rsidRPr="00E34468" w:rsidRDefault="003B5670" w:rsidP="003B5670">
      <w:pPr>
        <w:spacing w:before="120"/>
        <w:jc w:val="center"/>
        <w:rPr>
          <w:rFonts w:ascii="Calibri" w:hAnsi="Calibri" w:cs="Calibri"/>
          <w:b/>
        </w:rPr>
      </w:pPr>
      <w:r w:rsidRPr="00E34468">
        <w:rPr>
          <w:rFonts w:ascii="Calibri" w:hAnsi="Calibri" w:cs="Calibri"/>
          <w:b/>
        </w:rPr>
        <w:t xml:space="preserve">ukládá </w:t>
      </w:r>
    </w:p>
    <w:p w14:paraId="2D8D02BD" w14:textId="77777777" w:rsidR="003B5670" w:rsidRPr="00EC3881" w:rsidRDefault="003B5670" w:rsidP="003B5670">
      <w:pPr>
        <w:spacing w:before="120"/>
        <w:jc w:val="both"/>
        <w:rPr>
          <w:rFonts w:ascii="Calibri" w:hAnsi="Calibri" w:cs="Calibri"/>
          <w:bCs/>
        </w:rPr>
      </w:pPr>
      <w:r w:rsidRPr="003E6837">
        <w:rPr>
          <w:rFonts w:ascii="Calibri" w:hAnsi="Calibri" w:cs="Calibri"/>
          <w:b/>
        </w:rPr>
        <w:t>povinnost provedení náhradní výsadby a následné péče po dobu 5 let od provedení výsadby</w:t>
      </w:r>
      <w:r w:rsidRPr="00E34468">
        <w:rPr>
          <w:rFonts w:ascii="Calibri" w:hAnsi="Calibri" w:cs="Calibri"/>
          <w:bCs/>
        </w:rPr>
        <w:t xml:space="preserve">. Pro </w:t>
      </w:r>
      <w:r w:rsidRPr="00EC3881">
        <w:rPr>
          <w:rFonts w:ascii="Calibri" w:hAnsi="Calibri" w:cs="Calibri"/>
          <w:bCs/>
        </w:rPr>
        <w:t xml:space="preserve">provedení výsadby a následnou péči stanoví tyto podmínky:  </w:t>
      </w:r>
    </w:p>
    <w:p w14:paraId="15AEC96E" w14:textId="77777777" w:rsidR="003B5670" w:rsidRPr="00EC3881" w:rsidRDefault="003B5670" w:rsidP="003B5670">
      <w:pPr>
        <w:pStyle w:val="Odstavecseseznamem"/>
        <w:numPr>
          <w:ilvl w:val="0"/>
          <w:numId w:val="60"/>
        </w:numPr>
        <w:autoSpaceDE/>
        <w:autoSpaceDN/>
        <w:jc w:val="both"/>
        <w:rPr>
          <w:rFonts w:ascii="Calibri" w:hAnsi="Calibri" w:cs="Arial"/>
        </w:rPr>
      </w:pPr>
      <w:r w:rsidRPr="00EC3881">
        <w:rPr>
          <w:rFonts w:ascii="Calibri" w:hAnsi="Calibri" w:cs="Arial"/>
        </w:rPr>
        <w:t>Náhradní výsadba bude provedena dle Technické zprávy SO 140 Sadové úpravy, čl. 5 Návrh zahradních úprav a výkresu situace SO 140-104– kompoziční řešení sadových úprav (které jsou součástí dokumentace pro vydání rozhodnutí o umístění stavby pod názvem "Stavební úpravy a přístavby Odborného léčebného ústavu Metylovice"):</w:t>
      </w:r>
    </w:p>
    <w:p w14:paraId="6D724059" w14:textId="77777777" w:rsidR="003B5670" w:rsidRPr="00EC3881" w:rsidRDefault="003B5670" w:rsidP="003B5670">
      <w:pPr>
        <w:numPr>
          <w:ilvl w:val="1"/>
          <w:numId w:val="60"/>
        </w:numPr>
        <w:autoSpaceDE/>
        <w:autoSpaceDN/>
        <w:jc w:val="both"/>
        <w:rPr>
          <w:rFonts w:ascii="Calibri" w:hAnsi="Calibri" w:cs="Arial"/>
        </w:rPr>
      </w:pPr>
      <w:r w:rsidRPr="00EC3881">
        <w:rPr>
          <w:rFonts w:ascii="Calibri" w:hAnsi="Calibri" w:cs="Arial"/>
        </w:rPr>
        <w:t xml:space="preserve">Náhradní výsadba v počtu 79 jehličnatých a listnatých stromů, 23 keřů a 2 100 m2 záhonové výsadby keřů a trvalek bude provedena v areálu léčebného ústavu, na pozemcích </w:t>
      </w:r>
      <w:proofErr w:type="spellStart"/>
      <w:r w:rsidRPr="00EC3881">
        <w:rPr>
          <w:rFonts w:ascii="Calibri" w:hAnsi="Calibri" w:cs="Arial"/>
        </w:rPr>
        <w:t>parc</w:t>
      </w:r>
      <w:proofErr w:type="spellEnd"/>
      <w:r w:rsidRPr="00EC3881">
        <w:rPr>
          <w:rFonts w:ascii="Calibri" w:hAnsi="Calibri" w:cs="Arial"/>
        </w:rPr>
        <w:t xml:space="preserve">. č. st. 83/1, 542/1, 543/1, 543/3, 544/9, 552/2, 553/2, 553/4 ve vlastnictví žadatele. </w:t>
      </w:r>
    </w:p>
    <w:p w14:paraId="531B89CC" w14:textId="77777777" w:rsidR="003B5670" w:rsidRPr="007B32D9" w:rsidRDefault="003B5670" w:rsidP="003B5670">
      <w:pPr>
        <w:numPr>
          <w:ilvl w:val="1"/>
          <w:numId w:val="60"/>
        </w:numPr>
        <w:autoSpaceDE/>
        <w:autoSpaceDN/>
        <w:jc w:val="both"/>
        <w:rPr>
          <w:rFonts w:ascii="Calibri" w:hAnsi="Calibri" w:cs="Arial"/>
        </w:rPr>
      </w:pPr>
      <w:r w:rsidRPr="00EC3881">
        <w:rPr>
          <w:rFonts w:ascii="Calibri" w:hAnsi="Calibri" w:cs="Arial"/>
        </w:rPr>
        <w:t xml:space="preserve">Dřeviny </w:t>
      </w:r>
      <w:r w:rsidRPr="007B32D9">
        <w:rPr>
          <w:rFonts w:ascii="Calibri" w:hAnsi="Calibri" w:cs="Arial"/>
        </w:rPr>
        <w:t xml:space="preserve">budou při výsadbě ve velikosti 175-200 cm u jehličnatých a budou mít obvod kmene měřený ve výšce 100 cm nad </w:t>
      </w:r>
      <w:proofErr w:type="gramStart"/>
      <w:r w:rsidRPr="007B32D9">
        <w:rPr>
          <w:rFonts w:ascii="Calibri" w:hAnsi="Calibri" w:cs="Arial"/>
        </w:rPr>
        <w:t>zemí  o</w:t>
      </w:r>
      <w:proofErr w:type="gramEnd"/>
      <w:r w:rsidRPr="007B32D9">
        <w:rPr>
          <w:rFonts w:ascii="Calibri" w:hAnsi="Calibri" w:cs="Arial"/>
        </w:rPr>
        <w:t xml:space="preserve"> velikosti 14-16 cm u listnatých dřevin. </w:t>
      </w:r>
    </w:p>
    <w:p w14:paraId="62822D80" w14:textId="77777777" w:rsidR="003B5670" w:rsidRPr="00EC3881" w:rsidRDefault="003B5670" w:rsidP="003B5670">
      <w:pPr>
        <w:numPr>
          <w:ilvl w:val="1"/>
          <w:numId w:val="60"/>
        </w:numPr>
        <w:autoSpaceDE/>
        <w:autoSpaceDN/>
        <w:jc w:val="both"/>
        <w:rPr>
          <w:rFonts w:ascii="Calibri" w:hAnsi="Calibri" w:cs="Arial"/>
        </w:rPr>
      </w:pPr>
      <w:r w:rsidRPr="00EC3881">
        <w:rPr>
          <w:rFonts w:ascii="Calibri" w:hAnsi="Calibri" w:cs="Arial"/>
        </w:rPr>
        <w:t>Druhová skladba dřevin a keřů bude vybrána s ohledem na klimatické, půdní a hydrologické podmínky v lokalitě.</w:t>
      </w:r>
    </w:p>
    <w:p w14:paraId="371871E6" w14:textId="77777777" w:rsidR="003B5670" w:rsidRPr="00EC3881" w:rsidRDefault="003B5670" w:rsidP="003B5670">
      <w:pPr>
        <w:numPr>
          <w:ilvl w:val="1"/>
          <w:numId w:val="60"/>
        </w:numPr>
        <w:autoSpaceDE/>
        <w:autoSpaceDN/>
        <w:jc w:val="both"/>
        <w:rPr>
          <w:rFonts w:ascii="Calibri" w:hAnsi="Calibri" w:cs="Arial"/>
        </w:rPr>
      </w:pPr>
      <w:r w:rsidRPr="00EC3881">
        <w:rPr>
          <w:rFonts w:ascii="Calibri" w:hAnsi="Calibri" w:cs="Arial"/>
        </w:rPr>
        <w:t>Strom bude po výsadbě ukotveny minimálně 3 kůly a úvazkem a při výsadbě bude zajištěna zálivka dřeviny.</w:t>
      </w:r>
    </w:p>
    <w:p w14:paraId="3FD65BB2" w14:textId="77777777" w:rsidR="003B5670" w:rsidRPr="00EC3881" w:rsidRDefault="003B5670" w:rsidP="003B5670">
      <w:pPr>
        <w:numPr>
          <w:ilvl w:val="1"/>
          <w:numId w:val="60"/>
        </w:numPr>
        <w:autoSpaceDE/>
        <w:autoSpaceDN/>
        <w:jc w:val="both"/>
        <w:rPr>
          <w:rFonts w:ascii="Calibri" w:hAnsi="Calibri" w:cs="Arial"/>
        </w:rPr>
      </w:pPr>
      <w:r w:rsidRPr="00EC3881">
        <w:rPr>
          <w:rFonts w:ascii="Calibri" w:hAnsi="Calibri" w:cs="Arial"/>
        </w:rPr>
        <w:t xml:space="preserve">Kolem vysazené dřeviny budou vytvořena závlahová mísa a bude vytvarována tak, aby voda stékala k dřevině. Na osázenou plochu bude po výsadbě rozprostřena odpovídající vrstva mulče (kůra, dřevní štěpka). </w:t>
      </w:r>
    </w:p>
    <w:p w14:paraId="1D889F05" w14:textId="77777777" w:rsidR="003B5670" w:rsidRPr="00E34468" w:rsidRDefault="003B5670" w:rsidP="003B5670">
      <w:pPr>
        <w:pStyle w:val="Odstavecseseznamem"/>
        <w:numPr>
          <w:ilvl w:val="0"/>
          <w:numId w:val="60"/>
        </w:numPr>
        <w:autoSpaceDE/>
        <w:autoSpaceDN/>
        <w:spacing w:before="120"/>
        <w:ind w:left="714" w:hanging="357"/>
        <w:jc w:val="both"/>
        <w:rPr>
          <w:rFonts w:ascii="Calibri" w:hAnsi="Calibri" w:cs="Arial"/>
          <w:u w:val="single"/>
        </w:rPr>
      </w:pPr>
      <w:r w:rsidRPr="00E34468">
        <w:rPr>
          <w:rFonts w:ascii="Calibri" w:hAnsi="Calibri" w:cs="Arial"/>
        </w:rPr>
        <w:t xml:space="preserve">Výsadba bude provedena odborně způsobilou osobou (v oboru zahradnictví nebo sadových úprav), a to v agrotechnicky vhodném termínu </w:t>
      </w:r>
      <w:r w:rsidRPr="00EC3881">
        <w:rPr>
          <w:rFonts w:ascii="Calibri" w:hAnsi="Calibri" w:cs="Arial"/>
          <w:bCs/>
        </w:rPr>
        <w:t>od 15.10. do 30.04.</w:t>
      </w:r>
      <w:r w:rsidRPr="00E34468">
        <w:rPr>
          <w:rFonts w:ascii="Calibri" w:hAnsi="Calibri" w:cs="Arial"/>
        </w:rPr>
        <w:t xml:space="preserve"> kalendářního roku a dle klimaticky vhodných podmínkách. </w:t>
      </w:r>
    </w:p>
    <w:p w14:paraId="1D49571D" w14:textId="77777777" w:rsidR="003B5670" w:rsidRPr="00E34468" w:rsidRDefault="003B5670" w:rsidP="003B5670">
      <w:pPr>
        <w:numPr>
          <w:ilvl w:val="0"/>
          <w:numId w:val="60"/>
        </w:numPr>
        <w:autoSpaceDE/>
        <w:autoSpaceDN/>
        <w:jc w:val="both"/>
        <w:rPr>
          <w:rFonts w:ascii="Calibri" w:hAnsi="Calibri" w:cs="Arial"/>
          <w:u w:val="single"/>
        </w:rPr>
      </w:pPr>
      <w:r w:rsidRPr="00E34468">
        <w:rPr>
          <w:rFonts w:ascii="Calibri" w:hAnsi="Calibri" w:cs="Arial"/>
        </w:rPr>
        <w:t>Náhradní výsadba bude provedena nejpozděj</w:t>
      </w:r>
      <w:r w:rsidRPr="00EC3881">
        <w:rPr>
          <w:rFonts w:ascii="Calibri" w:hAnsi="Calibri" w:cs="Arial"/>
        </w:rPr>
        <w:t>i do 2 let od samotné realizace stavby.</w:t>
      </w:r>
      <w:r w:rsidRPr="00E34468">
        <w:rPr>
          <w:rFonts w:ascii="Calibri" w:hAnsi="Calibri" w:cs="Arial"/>
          <w:b/>
        </w:rPr>
        <w:t xml:space="preserve"> </w:t>
      </w:r>
    </w:p>
    <w:p w14:paraId="219FB446" w14:textId="77777777" w:rsidR="003B5670" w:rsidRPr="008B4923" w:rsidRDefault="003B5670" w:rsidP="003B5670">
      <w:pPr>
        <w:pStyle w:val="Odstavecseseznamem"/>
        <w:numPr>
          <w:ilvl w:val="0"/>
          <w:numId w:val="60"/>
        </w:numPr>
        <w:autoSpaceDE/>
        <w:autoSpaceDN/>
        <w:jc w:val="both"/>
        <w:rPr>
          <w:rFonts w:ascii="Calibri" w:hAnsi="Calibri" w:cs="Arial"/>
        </w:rPr>
      </w:pPr>
      <w:r w:rsidRPr="008B4923">
        <w:rPr>
          <w:rFonts w:ascii="Calibri" w:hAnsi="Calibri" w:cs="Arial"/>
        </w:rPr>
        <w:t>Druhová skladba dřevin a keřů bude vycházet z původní druhové skladby v tomto území, převažovat budou listnaté dřeviny, v případě ovocných stromů se bude jednat o původní druhy. V případě trvalek nebudou vysazovány nepůvodní, invazivní druhy.</w:t>
      </w:r>
    </w:p>
    <w:p w14:paraId="06D3B8E0" w14:textId="77777777" w:rsidR="003B5670" w:rsidRPr="008B4923" w:rsidRDefault="003B5670" w:rsidP="003B5670">
      <w:pPr>
        <w:pStyle w:val="Odstavecseseznamem"/>
        <w:numPr>
          <w:ilvl w:val="0"/>
          <w:numId w:val="60"/>
        </w:numPr>
        <w:autoSpaceDE/>
        <w:autoSpaceDN/>
        <w:jc w:val="both"/>
        <w:rPr>
          <w:rFonts w:ascii="Calibri" w:hAnsi="Calibri" w:cs="Arial"/>
        </w:rPr>
      </w:pPr>
      <w:r w:rsidRPr="008B4923">
        <w:rPr>
          <w:rFonts w:ascii="Calibri" w:hAnsi="Calibri" w:cs="Arial"/>
        </w:rPr>
        <w:t xml:space="preserve">Dřeviny budou vysazeny mimo sítě technické infrastruktury a jejich ochranná pásma, vč. přípojek na ně tak, aby nedošlo ke kolizi s vedením sítí a byla respektována jejich ochranná pásma (příp. při samotné realizaci výsadby, je možné využít instalaci </w:t>
      </w:r>
      <w:proofErr w:type="spellStart"/>
      <w:r w:rsidRPr="008B4923">
        <w:rPr>
          <w:rFonts w:ascii="Calibri" w:hAnsi="Calibri" w:cs="Arial"/>
        </w:rPr>
        <w:t>protikořenových</w:t>
      </w:r>
      <w:proofErr w:type="spellEnd"/>
      <w:r w:rsidRPr="008B4923">
        <w:rPr>
          <w:rFonts w:ascii="Calibri" w:hAnsi="Calibri" w:cs="Arial"/>
        </w:rPr>
        <w:t xml:space="preserve"> bariér, z důvodu zamezení prorůstání kořenového systému do ochranného pásma inženýrských sítí). </w:t>
      </w:r>
    </w:p>
    <w:p w14:paraId="03681BE1" w14:textId="77777777" w:rsidR="003B5670" w:rsidRPr="008B4923" w:rsidRDefault="003B5670" w:rsidP="003B5670">
      <w:pPr>
        <w:pStyle w:val="Odstavecseseznamem"/>
        <w:numPr>
          <w:ilvl w:val="0"/>
          <w:numId w:val="60"/>
        </w:numPr>
        <w:autoSpaceDE/>
        <w:autoSpaceDN/>
        <w:jc w:val="both"/>
        <w:rPr>
          <w:rFonts w:ascii="Calibri" w:hAnsi="Calibri" w:cs="Arial"/>
          <w:bCs/>
        </w:rPr>
      </w:pPr>
      <w:r w:rsidRPr="008B4923">
        <w:rPr>
          <w:rFonts w:ascii="Calibri" w:hAnsi="Calibri" w:cs="Calibri"/>
          <w:bCs/>
        </w:rPr>
        <w:t xml:space="preserve">Žadatel musí zajistit po stanovenou dobu úspěšný růst a vývoj vysazené dřeviny, např. zajištění kmene proti mechanickému poškození (ochrana paty kmene chráničkou), pravidelnou zálivku, </w:t>
      </w:r>
      <w:r w:rsidRPr="008B4923">
        <w:rPr>
          <w:rFonts w:ascii="Calibri" w:hAnsi="Calibri" w:cs="Calibri"/>
          <w:bCs/>
        </w:rPr>
        <w:lastRenderedPageBreak/>
        <w:t>hnojení, odplevelování, výchovný řez apod. V případě úhynu sazenic budou nahrazeny novými sazenicemi.</w:t>
      </w:r>
    </w:p>
    <w:p w14:paraId="4C024A8C" w14:textId="77777777" w:rsidR="003B5670" w:rsidRPr="008B4923" w:rsidRDefault="003B5670" w:rsidP="003B5670">
      <w:pPr>
        <w:numPr>
          <w:ilvl w:val="0"/>
          <w:numId w:val="60"/>
        </w:numPr>
        <w:autoSpaceDE/>
        <w:autoSpaceDN/>
        <w:jc w:val="both"/>
        <w:rPr>
          <w:rFonts w:ascii="Calibri" w:hAnsi="Calibri" w:cs="Arial"/>
        </w:rPr>
      </w:pPr>
      <w:r w:rsidRPr="008B4923">
        <w:rPr>
          <w:rFonts w:ascii="Calibri" w:hAnsi="Calibri" w:cs="Arial"/>
        </w:rPr>
        <w:t>O provedení náhradní výsadby je žadatel povinen prokazatelně uvědomit orgán ochrany přírody, kterým je Obecní úřad Metylovice, nejpozději do 14 dní od její realizace. Orgán ochrany přírody provede kontrolu náhradní výsadby. Teprve poté je náhradní výsadba považována za splněnou, o čemž orgán ochrany přírody vyhotoví protokol.</w:t>
      </w:r>
    </w:p>
    <w:p w14:paraId="0EF2C576" w14:textId="77777777" w:rsidR="003B5670" w:rsidRPr="00A7350C" w:rsidRDefault="003B5670" w:rsidP="003B5670">
      <w:pPr>
        <w:spacing w:before="120"/>
        <w:jc w:val="both"/>
        <w:rPr>
          <w:rFonts w:ascii="Calibri" w:hAnsi="Calibri"/>
          <w:b/>
          <w:bCs/>
        </w:rPr>
      </w:pPr>
      <w:r w:rsidRPr="00A7350C">
        <w:rPr>
          <w:rFonts w:ascii="Calibri" w:hAnsi="Calibri"/>
          <w:b/>
          <w:bCs/>
        </w:rPr>
        <w:t xml:space="preserve">Účastníci řízení dle § 27 odst. 1 správního řádu, na které se vztahuje výrok č. </w:t>
      </w:r>
      <w:r>
        <w:rPr>
          <w:rFonts w:ascii="Calibri" w:hAnsi="Calibri"/>
          <w:b/>
          <w:bCs/>
        </w:rPr>
        <w:t xml:space="preserve">III </w:t>
      </w:r>
      <w:r w:rsidRPr="00A7350C">
        <w:rPr>
          <w:rFonts w:ascii="Calibri" w:hAnsi="Calibri"/>
          <w:b/>
          <w:bCs/>
        </w:rPr>
        <w:t xml:space="preserve">tohoto rozhodnutí: </w:t>
      </w:r>
    </w:p>
    <w:p w14:paraId="128E093A" w14:textId="77777777" w:rsidR="003B5670" w:rsidRPr="00AF092F" w:rsidRDefault="003B5670" w:rsidP="003B5670">
      <w:pPr>
        <w:spacing w:before="120"/>
        <w:ind w:firstLine="709"/>
        <w:jc w:val="both"/>
        <w:rPr>
          <w:rFonts w:ascii="Calibri" w:hAnsi="Calibri"/>
          <w:bCs/>
        </w:rPr>
      </w:pPr>
      <w:r w:rsidRPr="00AF092F">
        <w:rPr>
          <w:rFonts w:ascii="Calibri" w:hAnsi="Calibri"/>
          <w:bCs/>
        </w:rPr>
        <w:t>Moravskoslezský kraj, 28. října 2771/117, 702 00 Ostrava-Moravská Ostrava</w:t>
      </w:r>
    </w:p>
    <w:p w14:paraId="6E04A2E0" w14:textId="77777777" w:rsidR="003B5670" w:rsidRPr="00C91915" w:rsidRDefault="003B5670" w:rsidP="003B5670">
      <w:pPr>
        <w:spacing w:before="120"/>
        <w:jc w:val="both"/>
        <w:rPr>
          <w:rFonts w:ascii="Calibri" w:hAnsi="Calibri"/>
          <w:b/>
        </w:rPr>
      </w:pPr>
    </w:p>
    <w:p w14:paraId="42E95D0B" w14:textId="77777777" w:rsidR="003B5670" w:rsidRPr="006A04B6" w:rsidRDefault="003B5670" w:rsidP="003B5670">
      <w:pPr>
        <w:spacing w:before="120"/>
        <w:rPr>
          <w:rFonts w:ascii="Calibri" w:hAnsi="Calibri"/>
          <w:b/>
          <w:bCs/>
        </w:rPr>
      </w:pPr>
      <w:r w:rsidRPr="006A04B6">
        <w:rPr>
          <w:rFonts w:ascii="Calibri" w:hAnsi="Calibri"/>
          <w:b/>
          <w:bCs/>
        </w:rPr>
        <w:t>Odůvodnění</w:t>
      </w:r>
      <w:r>
        <w:rPr>
          <w:rFonts w:ascii="Calibri" w:hAnsi="Calibri"/>
          <w:b/>
          <w:bCs/>
        </w:rPr>
        <w:t xml:space="preserve"> výroku č. I</w:t>
      </w:r>
      <w:r w:rsidRPr="006A04B6">
        <w:rPr>
          <w:rFonts w:ascii="Calibri" w:hAnsi="Calibri"/>
          <w:b/>
          <w:bCs/>
        </w:rPr>
        <w:t>:</w:t>
      </w:r>
    </w:p>
    <w:p w14:paraId="0DA3379B" w14:textId="77777777" w:rsidR="003B5670" w:rsidRPr="007B32D9" w:rsidRDefault="003B5670" w:rsidP="003B5670">
      <w:pPr>
        <w:spacing w:before="120"/>
        <w:jc w:val="both"/>
        <w:rPr>
          <w:rFonts w:ascii="Calibri" w:hAnsi="Calibri"/>
        </w:rPr>
      </w:pPr>
      <w:r w:rsidRPr="006A04B6">
        <w:rPr>
          <w:rFonts w:ascii="Calibri" w:hAnsi="Calibri"/>
        </w:rPr>
        <w:t xml:space="preserve">Dne </w:t>
      </w:r>
      <w:r w:rsidRPr="00EA667B">
        <w:rPr>
          <w:rFonts w:ascii="Calibri" w:hAnsi="Calibri"/>
        </w:rPr>
        <w:t xml:space="preserve">05.02.2024 </w:t>
      </w:r>
      <w:r w:rsidRPr="006A04B6">
        <w:rPr>
          <w:rFonts w:ascii="Calibri" w:hAnsi="Calibri"/>
        </w:rPr>
        <w:t>podal žadatel žádost o vydání rozhodnutí o umístění stavby</w:t>
      </w:r>
      <w:r w:rsidRPr="00C91915">
        <w:rPr>
          <w:rFonts w:ascii="Calibri" w:hAnsi="Calibri"/>
        </w:rPr>
        <w:t xml:space="preserve"> </w:t>
      </w:r>
      <w:r w:rsidRPr="00EA667B">
        <w:rPr>
          <w:rFonts w:ascii="Calibri" w:hAnsi="Calibri"/>
        </w:rPr>
        <w:t>pro výše uvedený záměr</w:t>
      </w:r>
      <w:r w:rsidRPr="00A75387">
        <w:rPr>
          <w:rFonts w:ascii="Calibri" w:hAnsi="Calibri"/>
        </w:rPr>
        <w:t xml:space="preserve"> </w:t>
      </w:r>
      <w:r>
        <w:rPr>
          <w:rFonts w:ascii="Calibri" w:hAnsi="Calibri"/>
        </w:rPr>
        <w:t xml:space="preserve">pod </w:t>
      </w:r>
      <w:proofErr w:type="gramStart"/>
      <w:r>
        <w:rPr>
          <w:rFonts w:ascii="Calibri" w:hAnsi="Calibri"/>
        </w:rPr>
        <w:t xml:space="preserve">názvem </w:t>
      </w:r>
      <w:r w:rsidRPr="00EA667B">
        <w:rPr>
          <w:rFonts w:ascii="Calibri" w:hAnsi="Calibri"/>
        </w:rPr>
        <w:t xml:space="preserve"> </w:t>
      </w:r>
      <w:r w:rsidRPr="00A75387">
        <w:rPr>
          <w:rFonts w:ascii="Calibri" w:hAnsi="Calibri"/>
        </w:rPr>
        <w:t>"</w:t>
      </w:r>
      <w:proofErr w:type="gramEnd"/>
      <w:r w:rsidRPr="00A75387">
        <w:rPr>
          <w:rFonts w:ascii="Calibri" w:hAnsi="Calibri"/>
        </w:rPr>
        <w:t xml:space="preserve">Stavební </w:t>
      </w:r>
      <w:r w:rsidRPr="007B32D9">
        <w:rPr>
          <w:rFonts w:ascii="Calibri" w:hAnsi="Calibri"/>
        </w:rPr>
        <w:t>úpravy a přístavby Odborného léčebného ústavu Metylovice". Současně s žádostí o vydání rozhodnutí o umístění výše uvedeného záměru podal dne 05.02.2024 žadatel žádost o povolení výjimky z ustanovení § 24 odst. 1 vyhlášky č. 501/2006 Sb., o obecných požadavcích na využívání území, ve znění pozdějších předpisů (dále jen „vyhláška“). Žádost byla doplněna dne 14.08.2024 o aktualizované výkresy dispozic objektu SO 112 (</w:t>
      </w:r>
      <w:proofErr w:type="spellStart"/>
      <w:r w:rsidRPr="007B32D9">
        <w:rPr>
          <w:rFonts w:ascii="Calibri" w:hAnsi="Calibri"/>
        </w:rPr>
        <w:t>welness</w:t>
      </w:r>
      <w:proofErr w:type="spellEnd"/>
      <w:r w:rsidRPr="007B32D9">
        <w:rPr>
          <w:rFonts w:ascii="Calibri" w:hAnsi="Calibri"/>
        </w:rPr>
        <w:t>) a kompletně doplněna dne 03.02.2025.</w:t>
      </w:r>
    </w:p>
    <w:p w14:paraId="4998E929" w14:textId="77777777" w:rsidR="003B5670" w:rsidRDefault="003B5670" w:rsidP="003B5670">
      <w:pPr>
        <w:spacing w:before="60"/>
        <w:jc w:val="both"/>
        <w:rPr>
          <w:rFonts w:ascii="Calibri" w:hAnsi="Calibri"/>
        </w:rPr>
      </w:pPr>
      <w:r w:rsidRPr="007B32D9">
        <w:rPr>
          <w:rFonts w:ascii="Calibri" w:hAnsi="Calibri"/>
        </w:rPr>
        <w:t>Stavby, které jsou předmětem žádosti</w:t>
      </w:r>
      <w:r>
        <w:rPr>
          <w:rFonts w:ascii="Calibri" w:hAnsi="Calibri"/>
        </w:rPr>
        <w:t xml:space="preserve"> vyžadují vydání územního rozhodnutí dle § 79 stavebního zákona, s výjimkou staveb pro výrobu energie z obnovitelných zdrojů (tepelná čerpadla </w:t>
      </w:r>
      <w:r w:rsidRPr="00985D15">
        <w:rPr>
          <w:rFonts w:ascii="Calibri" w:hAnsi="Calibri"/>
        </w:rPr>
        <w:t>SO</w:t>
      </w:r>
      <w:r>
        <w:rPr>
          <w:rFonts w:ascii="Calibri" w:hAnsi="Calibri"/>
        </w:rPr>
        <w:t> </w:t>
      </w:r>
      <w:r w:rsidRPr="00985D15">
        <w:rPr>
          <w:rFonts w:ascii="Calibri" w:hAnsi="Calibri"/>
        </w:rPr>
        <w:t>306 VYTÁPĚNÍ, PŘÍPRAVA TEPLÉ VODY, OHŘEV BAZÉNOVÉ VODY</w:t>
      </w:r>
      <w:r>
        <w:rPr>
          <w:rFonts w:ascii="Calibri" w:hAnsi="Calibri"/>
        </w:rPr>
        <w:t>) a</w:t>
      </w:r>
      <w:r w:rsidRPr="00851372">
        <w:rPr>
          <w:rFonts w:ascii="Calibri" w:hAnsi="Calibri"/>
        </w:rPr>
        <w:t xml:space="preserve"> </w:t>
      </w:r>
      <w:r>
        <w:rPr>
          <w:rFonts w:ascii="Calibri" w:hAnsi="Calibri"/>
        </w:rPr>
        <w:t>stavby opěrných zdí do výšky 1,0 m (součást SO 121 účelová komunikace).</w:t>
      </w:r>
      <w:r w:rsidRPr="00851372">
        <w:rPr>
          <w:rFonts w:ascii="Calibri" w:hAnsi="Calibri"/>
        </w:rPr>
        <w:t xml:space="preserve"> </w:t>
      </w:r>
    </w:p>
    <w:p w14:paraId="0A35980C" w14:textId="77777777" w:rsidR="003B5670" w:rsidRDefault="003B5670" w:rsidP="003B5670">
      <w:pPr>
        <w:spacing w:before="120"/>
        <w:jc w:val="both"/>
        <w:rPr>
          <w:rFonts w:ascii="Calibri" w:hAnsi="Calibri"/>
        </w:rPr>
      </w:pPr>
      <w:r>
        <w:rPr>
          <w:rFonts w:ascii="Calibri" w:hAnsi="Calibri"/>
          <w:bCs/>
        </w:rPr>
        <w:t xml:space="preserve">Součástí záměru jsou dále stavební úpravy stavby občanského vybavení, které v souladu s § 79 odst. 5 stavebního zákona, nevyžadují vydání územního rozhodnutí. Stavební úpravy vyžadují </w:t>
      </w:r>
      <w:r>
        <w:rPr>
          <w:rFonts w:ascii="Calibri" w:hAnsi="Calibri"/>
        </w:rPr>
        <w:t>vydání povolení podle § 211 nového stavebního zákona.</w:t>
      </w:r>
    </w:p>
    <w:p w14:paraId="4516C925" w14:textId="77777777" w:rsidR="003B5670" w:rsidRDefault="003B5670" w:rsidP="003B5670">
      <w:pPr>
        <w:spacing w:before="120"/>
        <w:jc w:val="both"/>
        <w:rPr>
          <w:rFonts w:ascii="Calibri" w:hAnsi="Calibri"/>
          <w:bCs/>
        </w:rPr>
      </w:pPr>
      <w:r w:rsidRPr="00A75387">
        <w:rPr>
          <w:rFonts w:ascii="Calibri" w:hAnsi="Calibri"/>
          <w:bCs/>
        </w:rPr>
        <w:t>Součástí záměru</w:t>
      </w:r>
      <w:r>
        <w:rPr>
          <w:rFonts w:ascii="Calibri" w:hAnsi="Calibri"/>
          <w:bCs/>
        </w:rPr>
        <w:t xml:space="preserve"> jsou stavební objekty SO 204 Navrhovaná přípojka VN a SO 304 Navrhovaná přeložka NN, které nejsou předmětem žádosti. Stavby budou projednány v samostatném řízení, žadatelem bude společnost ČEZ Distribuce a.s.</w:t>
      </w:r>
    </w:p>
    <w:p w14:paraId="162F608B" w14:textId="77777777" w:rsidR="003B5670" w:rsidRDefault="003B5670" w:rsidP="003B5670">
      <w:pPr>
        <w:spacing w:before="120"/>
        <w:jc w:val="both"/>
        <w:rPr>
          <w:rFonts w:ascii="Calibri" w:hAnsi="Calibri"/>
        </w:rPr>
      </w:pPr>
      <w:r>
        <w:rPr>
          <w:rFonts w:ascii="Calibri" w:hAnsi="Calibri"/>
        </w:rPr>
        <w:t>Stavby technické infrastruktury (</w:t>
      </w:r>
      <w:r w:rsidRPr="00851372">
        <w:rPr>
          <w:rFonts w:ascii="Calibri" w:hAnsi="Calibri"/>
        </w:rPr>
        <w:t>SO 201 přípojka vody</w:t>
      </w:r>
      <w:r>
        <w:rPr>
          <w:rFonts w:ascii="Calibri" w:hAnsi="Calibri"/>
        </w:rPr>
        <w:t>,</w:t>
      </w:r>
      <w:r w:rsidRPr="00851372">
        <w:rPr>
          <w:rFonts w:ascii="Calibri" w:hAnsi="Calibri"/>
        </w:rPr>
        <w:t xml:space="preserve"> SO 202 přípojka splaškové kanalizace</w:t>
      </w:r>
      <w:r>
        <w:rPr>
          <w:rFonts w:ascii="Calibri" w:hAnsi="Calibri"/>
        </w:rPr>
        <w:t>,</w:t>
      </w:r>
      <w:r w:rsidRPr="00851372">
        <w:rPr>
          <w:rFonts w:ascii="Calibri" w:hAnsi="Calibri"/>
        </w:rPr>
        <w:t xml:space="preserve"> SO 203 zemní vrty pro tepelná čerpadla</w:t>
      </w:r>
      <w:r>
        <w:rPr>
          <w:rFonts w:ascii="Calibri" w:hAnsi="Calibri"/>
        </w:rPr>
        <w:t>,</w:t>
      </w:r>
      <w:r w:rsidRPr="00851372">
        <w:rPr>
          <w:rFonts w:ascii="Calibri" w:hAnsi="Calibri"/>
        </w:rPr>
        <w:t xml:space="preserve"> SO 205 areálové vedení</w:t>
      </w:r>
      <w:r>
        <w:rPr>
          <w:rFonts w:ascii="Calibri" w:hAnsi="Calibri"/>
        </w:rPr>
        <w:t>,</w:t>
      </w:r>
      <w:r w:rsidRPr="00851372">
        <w:rPr>
          <w:rFonts w:ascii="Calibri" w:hAnsi="Calibri"/>
        </w:rPr>
        <w:t xml:space="preserve"> NN SO 206 veřejné osvětlení</w:t>
      </w:r>
      <w:r>
        <w:rPr>
          <w:rFonts w:ascii="Calibri" w:hAnsi="Calibri"/>
        </w:rPr>
        <w:t>,</w:t>
      </w:r>
      <w:r w:rsidRPr="00851372">
        <w:rPr>
          <w:rFonts w:ascii="Calibri" w:hAnsi="Calibri"/>
        </w:rPr>
        <w:t xml:space="preserve"> SO 303 přeložka plynu</w:t>
      </w:r>
      <w:r>
        <w:rPr>
          <w:rFonts w:ascii="Calibri" w:hAnsi="Calibri"/>
        </w:rPr>
        <w:t xml:space="preserve">, </w:t>
      </w:r>
      <w:r w:rsidRPr="00851372">
        <w:rPr>
          <w:rFonts w:ascii="Calibri" w:hAnsi="Calibri"/>
        </w:rPr>
        <w:t>SO 304.B přeložka CETIN</w:t>
      </w:r>
      <w:r>
        <w:rPr>
          <w:rFonts w:ascii="Calibri" w:hAnsi="Calibri"/>
        </w:rPr>
        <w:t xml:space="preserve"> a </w:t>
      </w:r>
      <w:r w:rsidRPr="00851372">
        <w:rPr>
          <w:rFonts w:ascii="Calibri" w:hAnsi="Calibri"/>
        </w:rPr>
        <w:t>SO 305 přeložka veřejného osvětlení</w:t>
      </w:r>
      <w:r>
        <w:rPr>
          <w:rFonts w:ascii="Calibri" w:hAnsi="Calibri"/>
        </w:rPr>
        <w:t>) by nevyžadovaly podle § 103 odst. 1 písm. f) stavebního zákona vydání stavebního povolení ani ohlášení stavebnímu úřadu, a proto ne</w:t>
      </w:r>
      <w:r w:rsidRPr="007B32D9">
        <w:rPr>
          <w:rFonts w:ascii="Calibri" w:hAnsi="Calibri"/>
        </w:rPr>
        <w:t>vyžadují vydání povolení podle § 211 nového stavebního zákona</w:t>
      </w:r>
      <w:r>
        <w:rPr>
          <w:rFonts w:ascii="Calibri" w:hAnsi="Calibri"/>
        </w:rPr>
        <w:t xml:space="preserve"> (viz poučení)</w:t>
      </w:r>
    </w:p>
    <w:p w14:paraId="32976EA4" w14:textId="77777777" w:rsidR="003B5670" w:rsidRDefault="003B5670" w:rsidP="003B5670">
      <w:pPr>
        <w:spacing w:before="120"/>
        <w:jc w:val="both"/>
        <w:rPr>
          <w:rFonts w:ascii="Calibri" w:hAnsi="Calibri"/>
        </w:rPr>
      </w:pPr>
      <w:r>
        <w:rPr>
          <w:rFonts w:ascii="Calibri" w:hAnsi="Calibri"/>
        </w:rPr>
        <w:t xml:space="preserve">Stavby </w:t>
      </w:r>
      <w:r w:rsidRPr="00CF54E0">
        <w:rPr>
          <w:rFonts w:ascii="Calibri" w:hAnsi="Calibri"/>
          <w:bCs/>
        </w:rPr>
        <w:t>SO 111 přístavba recepce</w:t>
      </w:r>
      <w:r>
        <w:rPr>
          <w:rFonts w:ascii="Calibri" w:hAnsi="Calibri"/>
          <w:bCs/>
        </w:rPr>
        <w:t xml:space="preserve">, </w:t>
      </w:r>
      <w:r w:rsidRPr="00CF54E0">
        <w:rPr>
          <w:rFonts w:ascii="Calibri" w:hAnsi="Calibri"/>
          <w:bCs/>
        </w:rPr>
        <w:t xml:space="preserve">SO 112 přístavba </w:t>
      </w:r>
      <w:proofErr w:type="spellStart"/>
      <w:r w:rsidRPr="00CF54E0">
        <w:rPr>
          <w:rFonts w:ascii="Calibri" w:hAnsi="Calibri"/>
          <w:bCs/>
        </w:rPr>
        <w:t>wellnes</w:t>
      </w:r>
      <w:proofErr w:type="spellEnd"/>
      <w:r>
        <w:rPr>
          <w:rFonts w:ascii="Calibri" w:hAnsi="Calibri"/>
          <w:bCs/>
        </w:rPr>
        <w:t xml:space="preserve">, </w:t>
      </w:r>
      <w:r w:rsidRPr="00CF54E0">
        <w:rPr>
          <w:rFonts w:ascii="Calibri" w:hAnsi="Calibri"/>
          <w:bCs/>
        </w:rPr>
        <w:t>SO 113 přístavba rehabilitace</w:t>
      </w:r>
      <w:r>
        <w:rPr>
          <w:rFonts w:ascii="Calibri" w:hAnsi="Calibri"/>
          <w:bCs/>
        </w:rPr>
        <w:t>,</w:t>
      </w:r>
      <w:r w:rsidRPr="00CF54E0">
        <w:rPr>
          <w:rFonts w:ascii="Calibri" w:hAnsi="Calibri"/>
          <w:bCs/>
        </w:rPr>
        <w:t xml:space="preserve"> SO 113a kuchyně</w:t>
      </w:r>
      <w:r>
        <w:rPr>
          <w:rFonts w:ascii="Calibri" w:hAnsi="Calibri"/>
          <w:bCs/>
        </w:rPr>
        <w:t xml:space="preserve">, </w:t>
      </w:r>
      <w:r w:rsidRPr="00CF54E0">
        <w:rPr>
          <w:rFonts w:ascii="Calibri" w:hAnsi="Calibri"/>
          <w:bCs/>
        </w:rPr>
        <w:t>SO 114 koridory</w:t>
      </w:r>
      <w:r>
        <w:rPr>
          <w:rFonts w:ascii="Calibri" w:hAnsi="Calibri"/>
          <w:bCs/>
        </w:rPr>
        <w:t xml:space="preserve">, </w:t>
      </w:r>
      <w:r w:rsidRPr="00CF54E0">
        <w:rPr>
          <w:rFonts w:ascii="Calibri" w:hAnsi="Calibri"/>
          <w:bCs/>
        </w:rPr>
        <w:t>SO 115 objekt údržby</w:t>
      </w:r>
      <w:r>
        <w:rPr>
          <w:rFonts w:ascii="Calibri" w:hAnsi="Calibri"/>
          <w:bCs/>
        </w:rPr>
        <w:t>,</w:t>
      </w:r>
      <w:r w:rsidRPr="00CF54E0">
        <w:rPr>
          <w:rFonts w:ascii="Calibri" w:hAnsi="Calibri"/>
          <w:bCs/>
        </w:rPr>
        <w:t xml:space="preserve"> SO 116 objekt šatny venkovního bazénu</w:t>
      </w:r>
      <w:r>
        <w:rPr>
          <w:rFonts w:ascii="Calibri" w:hAnsi="Calibri"/>
          <w:bCs/>
        </w:rPr>
        <w:t xml:space="preserve">, </w:t>
      </w:r>
      <w:r w:rsidRPr="00CF54E0">
        <w:rPr>
          <w:rFonts w:ascii="Calibri" w:hAnsi="Calibri"/>
        </w:rPr>
        <w:t>SO 120 místní komunikace</w:t>
      </w:r>
      <w:r>
        <w:rPr>
          <w:rFonts w:ascii="Calibri" w:hAnsi="Calibri"/>
        </w:rPr>
        <w:t xml:space="preserve">, </w:t>
      </w:r>
      <w:r w:rsidRPr="00CF54E0">
        <w:rPr>
          <w:rFonts w:ascii="Calibri" w:hAnsi="Calibri"/>
        </w:rPr>
        <w:t>SO 121 účelová komunikace</w:t>
      </w:r>
      <w:r>
        <w:rPr>
          <w:rFonts w:ascii="Calibri" w:hAnsi="Calibri"/>
        </w:rPr>
        <w:t xml:space="preserve">, </w:t>
      </w:r>
      <w:r w:rsidRPr="00CF54E0">
        <w:rPr>
          <w:rFonts w:ascii="Calibri" w:hAnsi="Calibri"/>
        </w:rPr>
        <w:t>SO 201.1 přeložka stávajícího vodovodu</w:t>
      </w:r>
      <w:r>
        <w:rPr>
          <w:rFonts w:ascii="Calibri" w:hAnsi="Calibri"/>
        </w:rPr>
        <w:t xml:space="preserve"> vyžadují vydání povolení podle § 211 nového stavebního zákona. </w:t>
      </w:r>
    </w:p>
    <w:p w14:paraId="767C619E" w14:textId="77777777" w:rsidR="003B5670" w:rsidRPr="006A04B6" w:rsidRDefault="003B5670" w:rsidP="003B5670">
      <w:pPr>
        <w:spacing w:before="120"/>
        <w:jc w:val="both"/>
        <w:rPr>
          <w:rFonts w:ascii="Calibri" w:hAnsi="Calibri"/>
        </w:rPr>
      </w:pPr>
      <w:r w:rsidRPr="00EA667B">
        <w:rPr>
          <w:rFonts w:ascii="Calibri" w:hAnsi="Calibri"/>
        </w:rPr>
        <w:t>Stavební úřad, opatřením pod zn. MUFO 2470/2025 ze dne 08.01.2025, oznámil podle § 87 odst. 1 stavebního zákona zahájení územního řízení účastníkům řízení a dotčeným orgánům.</w:t>
      </w:r>
      <w:r w:rsidRPr="008A2930">
        <w:rPr>
          <w:rFonts w:ascii="Calibri" w:hAnsi="Calibri"/>
        </w:rPr>
        <w:t xml:space="preserve"> </w:t>
      </w:r>
      <w:r>
        <w:rPr>
          <w:rFonts w:ascii="Calibri" w:hAnsi="Calibri"/>
        </w:rPr>
        <w:t xml:space="preserve">Současně s oznámením o zahájení </w:t>
      </w:r>
      <w:r w:rsidRPr="007B32D9">
        <w:rPr>
          <w:rFonts w:ascii="Calibri" w:hAnsi="Calibri"/>
        </w:rPr>
        <w:t>řízení oznámil, že spojil z moci úřední usnesením</w:t>
      </w:r>
      <w:r w:rsidRPr="00EA667B">
        <w:rPr>
          <w:rFonts w:ascii="Calibri" w:hAnsi="Calibri"/>
        </w:rPr>
        <w:t xml:space="preserve"> podle § 140 odst. 1 </w:t>
      </w:r>
      <w:r>
        <w:rPr>
          <w:rFonts w:ascii="Calibri" w:hAnsi="Calibri"/>
        </w:rPr>
        <w:t xml:space="preserve">správního řádu </w:t>
      </w:r>
      <w:r w:rsidRPr="00EA667B">
        <w:rPr>
          <w:rFonts w:ascii="Calibri" w:hAnsi="Calibri"/>
        </w:rPr>
        <w:t>pod sp. zn. MUFO_S 1523/2025, zn. MUFO-7245/2025/RRASÚ-</w:t>
      </w:r>
      <w:proofErr w:type="spellStart"/>
      <w:r w:rsidRPr="00EA667B">
        <w:rPr>
          <w:rFonts w:ascii="Calibri" w:hAnsi="Calibri"/>
        </w:rPr>
        <w:t>PeřT</w:t>
      </w:r>
      <w:proofErr w:type="spellEnd"/>
      <w:r w:rsidRPr="00EA667B">
        <w:rPr>
          <w:rFonts w:ascii="Calibri" w:hAnsi="Calibri"/>
        </w:rPr>
        <w:t xml:space="preserve"> ze dne 27.01.2025 výše uvedené řízení o umístění a řízení o povolení výjimky, a dále je projedná ve společném řízení pod sp. zn. MUFO_S 1523/2025.</w:t>
      </w:r>
      <w:r>
        <w:rPr>
          <w:rFonts w:ascii="Calibri" w:hAnsi="Calibri"/>
        </w:rPr>
        <w:t xml:space="preserve"> </w:t>
      </w:r>
      <w:r w:rsidRPr="006A04B6">
        <w:rPr>
          <w:rFonts w:ascii="Calibri" w:hAnsi="Calibri"/>
        </w:rPr>
        <w:t>Současně</w:t>
      </w:r>
      <w:r>
        <w:rPr>
          <w:rFonts w:ascii="Calibri" w:hAnsi="Calibri"/>
        </w:rPr>
        <w:t xml:space="preserve"> v územním řízení </w:t>
      </w:r>
      <w:r w:rsidRPr="006A04B6">
        <w:rPr>
          <w:rFonts w:ascii="Calibri" w:hAnsi="Calibri"/>
        </w:rPr>
        <w:t xml:space="preserve">nařídil ústní jednání spojené s ohledáním na místě na den </w:t>
      </w:r>
      <w:r>
        <w:rPr>
          <w:rFonts w:ascii="Calibri" w:hAnsi="Calibri"/>
        </w:rPr>
        <w:t>06.03.2025</w:t>
      </w:r>
      <w:r w:rsidRPr="006A04B6">
        <w:rPr>
          <w:rFonts w:ascii="Calibri" w:hAnsi="Calibri"/>
        </w:rPr>
        <w:t xml:space="preserve">, o jehož výsledku byl sepsán protokol. </w:t>
      </w:r>
    </w:p>
    <w:p w14:paraId="1CB9D4A6" w14:textId="77777777" w:rsidR="003B5670" w:rsidRDefault="003B5670" w:rsidP="003B5670">
      <w:pPr>
        <w:spacing w:before="120"/>
        <w:jc w:val="both"/>
        <w:rPr>
          <w:rFonts w:ascii="Calibri" w:hAnsi="Calibri"/>
        </w:rPr>
      </w:pPr>
      <w:r w:rsidRPr="008A2930">
        <w:rPr>
          <w:rFonts w:ascii="Calibri" w:hAnsi="Calibri"/>
        </w:rPr>
        <w:t xml:space="preserve">V oznámení o zahájení územního řízení stavební úřad upozornil, že námitky účastníků řízení a závazná stanoviska dotčených orgánů musí být uplatněna nejpozději </w:t>
      </w:r>
      <w:r>
        <w:rPr>
          <w:rFonts w:ascii="Calibri" w:hAnsi="Calibri"/>
        </w:rPr>
        <w:t>při ústním jednání</w:t>
      </w:r>
      <w:r w:rsidRPr="008A2930">
        <w:rPr>
          <w:rFonts w:ascii="Calibri" w:hAnsi="Calibri"/>
        </w:rPr>
        <w:t>, jinak se k nim nepřihlíží. Stavební úřad současně účastníky řízení poučil o způsobu podávání námitek a uplatňování závazných stanovisek dle § 89 stavebního zákon</w:t>
      </w:r>
      <w:r>
        <w:rPr>
          <w:rFonts w:ascii="Calibri" w:hAnsi="Calibri"/>
        </w:rPr>
        <w:t>:</w:t>
      </w:r>
    </w:p>
    <w:p w14:paraId="201FADA9" w14:textId="77777777" w:rsidR="003B5670" w:rsidRPr="001806DE" w:rsidRDefault="003B5670" w:rsidP="003B5670">
      <w:pPr>
        <w:numPr>
          <w:ilvl w:val="0"/>
          <w:numId w:val="67"/>
        </w:numPr>
        <w:spacing w:before="120"/>
        <w:jc w:val="both"/>
        <w:rPr>
          <w:rFonts w:ascii="Calibri" w:hAnsi="Calibri"/>
        </w:rPr>
      </w:pPr>
      <w:r w:rsidRPr="001806DE">
        <w:rPr>
          <w:rFonts w:ascii="Calibri" w:hAnsi="Calibri"/>
        </w:rPr>
        <w:t>dle § 89 odst. 2 stavebního zákona se k závazným stanoviskům a námitkám k věcem, o kterých bylo rozhodnuto při vydání územně plánovací dokumentace, nepřihlíží;</w:t>
      </w:r>
    </w:p>
    <w:p w14:paraId="7A55FF90" w14:textId="77777777" w:rsidR="003B5670" w:rsidRPr="001806DE" w:rsidRDefault="003B5670" w:rsidP="003B5670">
      <w:pPr>
        <w:numPr>
          <w:ilvl w:val="0"/>
          <w:numId w:val="67"/>
        </w:numPr>
        <w:spacing w:before="120"/>
        <w:jc w:val="both"/>
        <w:rPr>
          <w:rFonts w:ascii="Calibri" w:hAnsi="Calibri"/>
        </w:rPr>
      </w:pPr>
      <w:r w:rsidRPr="001806DE">
        <w:rPr>
          <w:rFonts w:ascii="Calibri" w:hAnsi="Calibri"/>
        </w:rPr>
        <w:lastRenderedPageBreak/>
        <w:t>dle § 89 odst. 3 stavebního zákona účastník řízení ve svých námitkách uvede skutečnosti, které zakládají jeho postavení jako účastníka řízení, a důvody podání námitek; k námitkám, které překračují rozsah stanovený v § 89 odst. 4 stavebního zákona, se nepřihlíží;</w:t>
      </w:r>
    </w:p>
    <w:p w14:paraId="503A28FA" w14:textId="77777777" w:rsidR="003B5670" w:rsidRPr="001806DE" w:rsidRDefault="003B5670" w:rsidP="003B5670">
      <w:pPr>
        <w:numPr>
          <w:ilvl w:val="0"/>
          <w:numId w:val="67"/>
        </w:numPr>
        <w:spacing w:before="120"/>
        <w:jc w:val="both"/>
        <w:rPr>
          <w:rFonts w:ascii="Calibri" w:hAnsi="Calibri"/>
        </w:rPr>
      </w:pPr>
      <w:r w:rsidRPr="001806DE">
        <w:rPr>
          <w:rFonts w:ascii="Calibri" w:hAnsi="Calibri"/>
        </w:rPr>
        <w:t xml:space="preserve">dle § 89 odst. 4 stavebního zákona obec uplatňuje v územním řízení námitky k ochraně zájmů obce a zájmů občanů obce; osoba, která je účastníkem řízení podle § 85 odst. 2 písm. a) a b) stavebního zákona může uplatňovat námitky proti projednávanému záměru pouze v rozsahu, v jakém může </w:t>
      </w:r>
      <w:proofErr w:type="gramStart"/>
      <w:r w:rsidRPr="001806DE">
        <w:rPr>
          <w:rFonts w:ascii="Calibri" w:hAnsi="Calibri"/>
        </w:rPr>
        <w:t>být  projednávaným</w:t>
      </w:r>
      <w:proofErr w:type="gramEnd"/>
      <w:r w:rsidRPr="001806DE">
        <w:rPr>
          <w:rFonts w:ascii="Calibri" w:hAnsi="Calibri"/>
        </w:rPr>
        <w:t xml:space="preserve"> záměrem její právo přímo dotčeno. </w:t>
      </w:r>
    </w:p>
    <w:p w14:paraId="6242EDCA" w14:textId="77777777" w:rsidR="003B5670" w:rsidRDefault="003B5670" w:rsidP="003B5670">
      <w:pPr>
        <w:spacing w:before="120"/>
        <w:jc w:val="both"/>
        <w:rPr>
          <w:rFonts w:ascii="Calibri" w:hAnsi="Calibri"/>
        </w:rPr>
      </w:pPr>
      <w:r w:rsidRPr="008A2930">
        <w:rPr>
          <w:rFonts w:ascii="Calibri" w:hAnsi="Calibri"/>
        </w:rPr>
        <w:t>V oznámení o zahájení řízení o výjimce stavební úřad upozornil, že v souladu s § 36 odst.1 správního řádu jsou účastníci řízení o povolení výjimky oprávněni navrhovat důkazy a činit jiné návrhy po celou dobu řízení až do vydání rozhodnutí.</w:t>
      </w:r>
    </w:p>
    <w:p w14:paraId="3CA93899" w14:textId="77777777" w:rsidR="003B5670" w:rsidRPr="003D596F" w:rsidRDefault="003B5670" w:rsidP="003B5670">
      <w:pPr>
        <w:spacing w:before="120"/>
        <w:jc w:val="both"/>
        <w:rPr>
          <w:rFonts w:ascii="Calibri" w:hAnsi="Calibri"/>
        </w:rPr>
      </w:pPr>
      <w:r w:rsidRPr="003D596F">
        <w:rPr>
          <w:rFonts w:ascii="Calibri" w:hAnsi="Calibri"/>
        </w:rPr>
        <w:t xml:space="preserve">Jelikož se v tomto případě jedná o </w:t>
      </w:r>
      <w:r>
        <w:rPr>
          <w:rFonts w:ascii="Calibri" w:hAnsi="Calibri"/>
        </w:rPr>
        <w:t xml:space="preserve">územní </w:t>
      </w:r>
      <w:r w:rsidRPr="003D596F">
        <w:rPr>
          <w:rFonts w:ascii="Calibri" w:hAnsi="Calibri"/>
        </w:rPr>
        <w:t>řízení s velkým počtem účastníků (tj. s více než 30 účastníky) oznámení o zahájení řízení a další úkony v řízení, v souladu s § 87 odst. 1 stavebního zákona</w:t>
      </w:r>
      <w:r>
        <w:rPr>
          <w:rFonts w:ascii="Calibri" w:hAnsi="Calibri"/>
        </w:rPr>
        <w:t>,</w:t>
      </w:r>
      <w:r w:rsidRPr="003D596F">
        <w:rPr>
          <w:rFonts w:ascii="Calibri" w:hAnsi="Calibri"/>
        </w:rPr>
        <w:t xml:space="preserve"> se doručují postupem podle § 144 odst. 6 správního řádu.  </w:t>
      </w:r>
    </w:p>
    <w:p w14:paraId="42ED13BB" w14:textId="77777777" w:rsidR="003B5670" w:rsidRPr="003D596F" w:rsidRDefault="003B5670" w:rsidP="003B5670">
      <w:pPr>
        <w:spacing w:before="120"/>
        <w:jc w:val="both"/>
        <w:rPr>
          <w:rFonts w:ascii="Calibri" w:hAnsi="Calibri"/>
        </w:rPr>
      </w:pPr>
      <w:r w:rsidRPr="003D596F">
        <w:rPr>
          <w:rFonts w:ascii="Calibri" w:hAnsi="Calibri"/>
        </w:rPr>
        <w:t xml:space="preserve">V souladu s § 144 odst. 2 správního řádu v řízení s velkým počtem účastníků lze účastníky o zahájení řízení uvědomit veřejnou vyhláškou. To se netýká účastníků řízení uvedených v </w:t>
      </w:r>
      <w:hyperlink r:id="rId9" w:history="1">
        <w:r w:rsidRPr="003D596F">
          <w:rPr>
            <w:rFonts w:ascii="Calibri" w:hAnsi="Calibri"/>
          </w:rPr>
          <w:t>§ 27 odst. 1</w:t>
        </w:r>
      </w:hyperlink>
      <w:r w:rsidRPr="003D596F">
        <w:rPr>
          <w:rFonts w:ascii="Calibri" w:hAnsi="Calibri"/>
        </w:rPr>
        <w:t xml:space="preserve"> správního řádu, kteří jsou správnímu orgánu známi; těmto účastníkům říz</w:t>
      </w:r>
      <w:r>
        <w:rPr>
          <w:rFonts w:ascii="Calibri" w:hAnsi="Calibri"/>
        </w:rPr>
        <w:t>ení se doručuje jednotlivě. Ú</w:t>
      </w:r>
      <w:r w:rsidRPr="003D596F">
        <w:rPr>
          <w:rFonts w:ascii="Calibri" w:hAnsi="Calibri"/>
        </w:rPr>
        <w:t xml:space="preserve">častníky řízení dle § 27 odst. 1 správního řádu jsou vždy </w:t>
      </w:r>
      <w:r w:rsidRPr="00CF0F1C">
        <w:rPr>
          <w:rFonts w:ascii="Calibri" w:hAnsi="Calibri"/>
        </w:rPr>
        <w:t>účastníci řízení podle § 85 odst. 1 písm. a) a § 85 odst. 2 písm. a) stavebního zákona, tj. žadatel, vlastníci dotčených pozemků a osoby oprávněné z věcného práva k dotčeným pozemkům nebo stavbě.</w:t>
      </w:r>
      <w:r w:rsidRPr="001806DE">
        <w:rPr>
          <w:rFonts w:ascii="Calibri" w:hAnsi="Calibri"/>
          <w:color w:val="FF0000"/>
        </w:rPr>
        <w:t xml:space="preserve"> </w:t>
      </w:r>
      <w:r w:rsidRPr="003D596F">
        <w:rPr>
          <w:rFonts w:ascii="Calibri" w:hAnsi="Calibri"/>
        </w:rPr>
        <w:t>Dotčeným orgánům se doručuje jednotlivě.</w:t>
      </w:r>
    </w:p>
    <w:p w14:paraId="1C1AD815" w14:textId="77777777" w:rsidR="003B5670" w:rsidRPr="003D596F" w:rsidRDefault="003B5670" w:rsidP="003B5670">
      <w:pPr>
        <w:spacing w:before="120"/>
        <w:jc w:val="both"/>
        <w:rPr>
          <w:rFonts w:ascii="Calibri" w:hAnsi="Calibri"/>
        </w:rPr>
      </w:pPr>
      <w:r w:rsidRPr="003D596F">
        <w:rPr>
          <w:rFonts w:ascii="Calibri" w:hAnsi="Calibri"/>
        </w:rPr>
        <w:t xml:space="preserve">Účastníci územního řízení podle </w:t>
      </w:r>
      <w:hyperlink r:id="rId10" w:history="1">
        <w:r w:rsidRPr="003D596F">
          <w:rPr>
            <w:rFonts w:ascii="Calibri" w:hAnsi="Calibri"/>
          </w:rPr>
          <w:t>§ 85 odst. 2 písm. b)</w:t>
        </w:r>
      </w:hyperlink>
      <w:r w:rsidRPr="003D596F">
        <w:rPr>
          <w:rFonts w:ascii="Calibri" w:hAnsi="Calibri"/>
        </w:rPr>
        <w:t xml:space="preserve"> se v oznámení o zahájení řízení a v dalších úkonech v řízení doručovaných veřejnou vyhláškou identifikují označením pozemků a staveb</w:t>
      </w:r>
      <w:r>
        <w:rPr>
          <w:rFonts w:ascii="Calibri" w:hAnsi="Calibri"/>
        </w:rPr>
        <w:t>, které jsou</w:t>
      </w:r>
      <w:r w:rsidRPr="003D596F">
        <w:rPr>
          <w:rFonts w:ascii="Calibri" w:hAnsi="Calibri"/>
        </w:rPr>
        <w:t xml:space="preserve"> dotčen</w:t>
      </w:r>
      <w:r>
        <w:rPr>
          <w:rFonts w:ascii="Calibri" w:hAnsi="Calibri"/>
        </w:rPr>
        <w:t xml:space="preserve">é    </w:t>
      </w:r>
      <w:r w:rsidRPr="003D596F">
        <w:rPr>
          <w:rFonts w:ascii="Calibri" w:hAnsi="Calibri"/>
        </w:rPr>
        <w:t xml:space="preserve"> vlivem záměru</w:t>
      </w:r>
      <w:r>
        <w:rPr>
          <w:rFonts w:ascii="Calibri" w:hAnsi="Calibri"/>
        </w:rPr>
        <w:t xml:space="preserve"> tak, jak jsou </w:t>
      </w:r>
      <w:r w:rsidRPr="003D596F">
        <w:rPr>
          <w:rFonts w:ascii="Calibri" w:hAnsi="Calibri"/>
        </w:rPr>
        <w:t>evidovan</w:t>
      </w:r>
      <w:r>
        <w:rPr>
          <w:rFonts w:ascii="Calibri" w:hAnsi="Calibri"/>
        </w:rPr>
        <w:t xml:space="preserve">é </w:t>
      </w:r>
      <w:r w:rsidRPr="003D596F">
        <w:rPr>
          <w:rFonts w:ascii="Calibri" w:hAnsi="Calibri"/>
        </w:rPr>
        <w:t>v katastru nemovitostí.</w:t>
      </w:r>
    </w:p>
    <w:p w14:paraId="4CE06DBA" w14:textId="77777777" w:rsidR="003B5670" w:rsidRDefault="003B5670" w:rsidP="003B5670">
      <w:pPr>
        <w:spacing w:before="120"/>
        <w:jc w:val="both"/>
        <w:rPr>
          <w:rFonts w:ascii="Calibri" w:hAnsi="Calibri"/>
        </w:rPr>
      </w:pPr>
      <w:r>
        <w:rPr>
          <w:rFonts w:ascii="Calibri" w:hAnsi="Calibri"/>
        </w:rPr>
        <w:t xml:space="preserve">V průběhu řízení došlo ke změně vlastnictví pozemku </w:t>
      </w:r>
      <w:proofErr w:type="spellStart"/>
      <w:r>
        <w:rPr>
          <w:rFonts w:ascii="Calibri" w:hAnsi="Calibri"/>
        </w:rPr>
        <w:t>parc</w:t>
      </w:r>
      <w:proofErr w:type="spellEnd"/>
      <w:r>
        <w:rPr>
          <w:rFonts w:ascii="Calibri" w:hAnsi="Calibri"/>
        </w:rPr>
        <w:t xml:space="preserve">. č. 553/4, který je dotčen stavbou. Novým vlastníkem pozemku </w:t>
      </w:r>
      <w:proofErr w:type="spellStart"/>
      <w:r>
        <w:rPr>
          <w:rFonts w:ascii="Calibri" w:hAnsi="Calibri"/>
        </w:rPr>
        <w:t>parc</w:t>
      </w:r>
      <w:proofErr w:type="spellEnd"/>
      <w:r>
        <w:rPr>
          <w:rFonts w:ascii="Calibri" w:hAnsi="Calibri"/>
        </w:rPr>
        <w:t xml:space="preserve">. č. 553/4 je žadatel. Původní spoluvlastník pozemku paní Miluše Bílková zemřela, a proto již není uvedena jako účastník řízení. Další spoluvlastník pozemku paní </w:t>
      </w:r>
      <w:r w:rsidRPr="004008DB">
        <w:rPr>
          <w:rFonts w:ascii="Calibri" w:hAnsi="Calibri"/>
        </w:rPr>
        <w:t xml:space="preserve">Vítězslava Poláková </w:t>
      </w:r>
      <w:r>
        <w:rPr>
          <w:rFonts w:ascii="Calibri" w:hAnsi="Calibri"/>
        </w:rPr>
        <w:t xml:space="preserve">je nadále účastníkem řízení jako vlastník sousedních pozemků a stavby na pozemku </w:t>
      </w:r>
      <w:proofErr w:type="spellStart"/>
      <w:r>
        <w:rPr>
          <w:rFonts w:ascii="Calibri" w:hAnsi="Calibri"/>
        </w:rPr>
        <w:t>parc</w:t>
      </w:r>
      <w:proofErr w:type="spellEnd"/>
      <w:r>
        <w:rPr>
          <w:rFonts w:ascii="Calibri" w:hAnsi="Calibri"/>
        </w:rPr>
        <w:t xml:space="preserve">. č. st. 612, tj. je účastníkem řízení dle § 85 odst. 2 písm. b) stavebního zákona. Z důvodu právní jistoty jí bude doručeno rozhodnutí písemně, nikoli veřejnou vyhláškou. </w:t>
      </w:r>
    </w:p>
    <w:p w14:paraId="58DE5914" w14:textId="77777777" w:rsidR="003B5670" w:rsidRPr="008A2930" w:rsidRDefault="003B5670" w:rsidP="003B5670">
      <w:pPr>
        <w:spacing w:before="120"/>
        <w:jc w:val="both"/>
        <w:rPr>
          <w:rFonts w:ascii="Calibri" w:hAnsi="Calibri"/>
        </w:rPr>
      </w:pPr>
      <w:r w:rsidRPr="008A2930">
        <w:rPr>
          <w:rFonts w:ascii="Calibri" w:hAnsi="Calibri"/>
        </w:rPr>
        <w:t>Při vymezování okruhu účastníků územního řízení dospěl stavební úřad k závěru, že v daném případě toto právní postavení přísluší:</w:t>
      </w:r>
    </w:p>
    <w:p w14:paraId="650C2C4E" w14:textId="77777777" w:rsidR="003B5670" w:rsidRPr="00740B99" w:rsidRDefault="003B5670" w:rsidP="003B5670">
      <w:pPr>
        <w:spacing w:before="120"/>
        <w:jc w:val="both"/>
        <w:rPr>
          <w:rFonts w:ascii="Calibri" w:hAnsi="Calibri"/>
        </w:rPr>
      </w:pPr>
      <w:r w:rsidRPr="008A2930">
        <w:rPr>
          <w:rFonts w:ascii="Calibri" w:hAnsi="Calibri"/>
        </w:rPr>
        <w:t>-</w:t>
      </w:r>
      <w:r w:rsidRPr="008A2930">
        <w:rPr>
          <w:rFonts w:ascii="Calibri" w:hAnsi="Calibri"/>
        </w:rPr>
        <w:tab/>
      </w:r>
      <w:r w:rsidRPr="00740B99">
        <w:rPr>
          <w:rFonts w:ascii="Calibri" w:hAnsi="Calibri"/>
        </w:rPr>
        <w:t>podle § 85 odst. 1 písm. a) stavebního zákona žadateli, tj. Moravskoslezský kraj;</w:t>
      </w:r>
    </w:p>
    <w:p w14:paraId="1F0C9696" w14:textId="77777777" w:rsidR="003B5670" w:rsidRPr="00740B99" w:rsidRDefault="003B5670" w:rsidP="003B5670">
      <w:pPr>
        <w:spacing w:before="120"/>
        <w:jc w:val="both"/>
        <w:rPr>
          <w:rFonts w:ascii="Calibri" w:hAnsi="Calibri"/>
        </w:rPr>
      </w:pPr>
      <w:r w:rsidRPr="00740B99">
        <w:rPr>
          <w:rFonts w:ascii="Calibri" w:hAnsi="Calibri"/>
        </w:rPr>
        <w:t>-</w:t>
      </w:r>
      <w:r w:rsidRPr="00740B99">
        <w:rPr>
          <w:rFonts w:ascii="Calibri" w:hAnsi="Calibri"/>
        </w:rPr>
        <w:tab/>
        <w:t xml:space="preserve">podle § 85 odst. 1 písm. b) stavebního zákona obci, na jejímž území má být požadovaný záměr uskutečněn, tj. </w:t>
      </w:r>
      <w:r>
        <w:rPr>
          <w:rFonts w:ascii="Calibri" w:hAnsi="Calibri"/>
        </w:rPr>
        <w:t>O</w:t>
      </w:r>
      <w:r w:rsidRPr="00740B99">
        <w:rPr>
          <w:rFonts w:ascii="Calibri" w:hAnsi="Calibri"/>
        </w:rPr>
        <w:t>bec Metylovice,</w:t>
      </w:r>
    </w:p>
    <w:p w14:paraId="40F9C1B3" w14:textId="77777777" w:rsidR="003B5670" w:rsidRPr="00740B99" w:rsidRDefault="003B5670" w:rsidP="003B5670">
      <w:pPr>
        <w:spacing w:before="120"/>
        <w:jc w:val="both"/>
        <w:rPr>
          <w:rFonts w:ascii="Calibri" w:hAnsi="Calibri"/>
        </w:rPr>
      </w:pPr>
      <w:r w:rsidRPr="00740B99">
        <w:rPr>
          <w:rFonts w:ascii="Calibri" w:hAnsi="Calibri"/>
        </w:rPr>
        <w:t>-</w:t>
      </w:r>
      <w:r w:rsidRPr="00740B99">
        <w:rPr>
          <w:rFonts w:ascii="Calibri" w:hAnsi="Calibri"/>
        </w:rPr>
        <w:tab/>
        <w:t xml:space="preserve">podle § 85 odst. 2 písm. a) stavebního zákona vlastníkovi pozemků </w:t>
      </w:r>
      <w:proofErr w:type="spellStart"/>
      <w:r w:rsidRPr="00740B99">
        <w:rPr>
          <w:rFonts w:ascii="Calibri" w:hAnsi="Calibri"/>
        </w:rPr>
        <w:t>parc</w:t>
      </w:r>
      <w:proofErr w:type="spellEnd"/>
      <w:r w:rsidRPr="00740B99">
        <w:rPr>
          <w:rFonts w:ascii="Calibri" w:hAnsi="Calibri"/>
        </w:rPr>
        <w:t xml:space="preserve">. č. </w:t>
      </w:r>
      <w:r w:rsidRPr="009A51CE">
        <w:rPr>
          <w:rFonts w:ascii="Calibri" w:hAnsi="Calibri"/>
        </w:rPr>
        <w:t>525/113, 543/7, 544/13, 552/3, 2026/1, 2031/1, 2037, 2099/19, 2156</w:t>
      </w:r>
      <w:r w:rsidRPr="00740B99">
        <w:rPr>
          <w:rFonts w:ascii="Calibri" w:hAnsi="Calibri"/>
        </w:rPr>
        <w:t xml:space="preserve">, kterým je obec Metylovice, </w:t>
      </w:r>
      <w:r>
        <w:rPr>
          <w:rFonts w:ascii="Calibri" w:hAnsi="Calibri"/>
        </w:rPr>
        <w:t>vlastníkům staveb dotčených stavbou, kterými jsou</w:t>
      </w:r>
      <w:r w:rsidRPr="00740B99">
        <w:rPr>
          <w:rFonts w:ascii="Calibri" w:hAnsi="Calibri"/>
        </w:rPr>
        <w:t xml:space="preserve"> CETIN a.s.</w:t>
      </w:r>
      <w:r>
        <w:rPr>
          <w:rFonts w:ascii="Calibri" w:hAnsi="Calibri"/>
        </w:rPr>
        <w:t xml:space="preserve"> a</w:t>
      </w:r>
      <w:r w:rsidRPr="00740B99">
        <w:rPr>
          <w:rFonts w:ascii="Calibri" w:hAnsi="Calibri"/>
        </w:rPr>
        <w:t xml:space="preserve"> Severomoravské vodovody a kanalizace Ostrava a.s.</w:t>
      </w:r>
      <w:r>
        <w:rPr>
          <w:rFonts w:ascii="Calibri" w:hAnsi="Calibri"/>
        </w:rPr>
        <w:t xml:space="preserve"> a Obec Metylovice</w:t>
      </w:r>
      <w:r w:rsidRPr="00740B99">
        <w:rPr>
          <w:rFonts w:ascii="Calibri" w:hAnsi="Calibri"/>
        </w:rPr>
        <w:t xml:space="preserve">, a dále osoby, které mají jiné věcné právo k pozemkům dotčeným stavbou, kterými jsou Pavel </w:t>
      </w:r>
      <w:proofErr w:type="spellStart"/>
      <w:r w:rsidRPr="00740B99">
        <w:rPr>
          <w:rFonts w:ascii="Calibri" w:hAnsi="Calibri"/>
        </w:rPr>
        <w:t>Špůr</w:t>
      </w:r>
      <w:proofErr w:type="spellEnd"/>
      <w:r w:rsidRPr="00740B99">
        <w:rPr>
          <w:rFonts w:ascii="Calibri" w:hAnsi="Calibri"/>
        </w:rPr>
        <w:t>, Petr Hemerka, Radka Hemerková</w:t>
      </w:r>
      <w:r>
        <w:rPr>
          <w:rFonts w:ascii="Calibri" w:hAnsi="Calibri"/>
        </w:rPr>
        <w:t>,</w:t>
      </w:r>
      <w:r w:rsidRPr="001F70FB">
        <w:rPr>
          <w:rFonts w:ascii="Calibri" w:hAnsi="Calibri"/>
        </w:rPr>
        <w:t xml:space="preserve"> </w:t>
      </w:r>
      <w:proofErr w:type="spellStart"/>
      <w:r w:rsidRPr="00740B99">
        <w:rPr>
          <w:rFonts w:ascii="Calibri" w:hAnsi="Calibri"/>
        </w:rPr>
        <w:t>GasNet</w:t>
      </w:r>
      <w:proofErr w:type="spellEnd"/>
      <w:r w:rsidRPr="00740B99">
        <w:rPr>
          <w:rFonts w:ascii="Calibri" w:hAnsi="Calibri"/>
        </w:rPr>
        <w:t>, s.r.o.</w:t>
      </w:r>
      <w:r>
        <w:rPr>
          <w:rFonts w:ascii="Calibri" w:hAnsi="Calibri"/>
        </w:rPr>
        <w:t>,</w:t>
      </w:r>
      <w:r w:rsidRPr="001F70FB">
        <w:t xml:space="preserve"> </w:t>
      </w:r>
      <w:r w:rsidRPr="001F70FB">
        <w:rPr>
          <w:rFonts w:ascii="Calibri" w:hAnsi="Calibri"/>
        </w:rPr>
        <w:t>ČEZ Distribuce, a. s., CETIN a.s.</w:t>
      </w:r>
    </w:p>
    <w:p w14:paraId="4888B543" w14:textId="77777777" w:rsidR="003B5670" w:rsidRPr="00740B99" w:rsidRDefault="003B5670" w:rsidP="003B5670">
      <w:pPr>
        <w:spacing w:before="120"/>
        <w:jc w:val="both"/>
        <w:rPr>
          <w:rFonts w:ascii="Calibri" w:hAnsi="Calibri"/>
        </w:rPr>
      </w:pPr>
      <w:r w:rsidRPr="00740B99">
        <w:rPr>
          <w:rFonts w:ascii="Calibri" w:hAnsi="Calibri"/>
        </w:rPr>
        <w:t>-</w:t>
      </w:r>
      <w:r w:rsidRPr="00740B99">
        <w:rPr>
          <w:rFonts w:ascii="Calibri" w:hAnsi="Calibri"/>
        </w:rPr>
        <w:tab/>
        <w:t xml:space="preserve">podle § 85 odst. 2 písm. b) stavebního zákona vlastníkům sousedních pozemků </w:t>
      </w:r>
      <w:proofErr w:type="spellStart"/>
      <w:r w:rsidRPr="00740B99">
        <w:rPr>
          <w:rFonts w:ascii="Calibri" w:hAnsi="Calibri"/>
        </w:rPr>
        <w:t>parc</w:t>
      </w:r>
      <w:proofErr w:type="spellEnd"/>
      <w:r w:rsidRPr="00740B99">
        <w:rPr>
          <w:rFonts w:ascii="Calibri" w:hAnsi="Calibri"/>
        </w:rPr>
        <w:t xml:space="preserve">. č. </w:t>
      </w:r>
      <w:r w:rsidRPr="009F0B3F">
        <w:rPr>
          <w:rFonts w:ascii="Calibri" w:hAnsi="Calibri"/>
          <w:bCs/>
        </w:rPr>
        <w:t>st. 82, st.</w:t>
      </w:r>
      <w:r>
        <w:rPr>
          <w:rFonts w:ascii="Calibri" w:hAnsi="Calibri"/>
          <w:bCs/>
        </w:rPr>
        <w:t> </w:t>
      </w:r>
      <w:r w:rsidRPr="009F0B3F">
        <w:rPr>
          <w:rFonts w:ascii="Calibri" w:hAnsi="Calibri"/>
          <w:bCs/>
        </w:rPr>
        <w:t>83/2, st. 83/3, st. 83/4, st. 85, st. 295, st. 408, st. 608, st. 609, st. 610, st. 611, st. 612, st. 746, st. 807, st. 813, st. 960, st. 955, st. 956, st. 959, st. 962, st. 1004, st. 1067, st. 1149, st. 1206, st. 1229</w:t>
      </w:r>
      <w:r>
        <w:rPr>
          <w:rFonts w:ascii="Calibri" w:hAnsi="Calibri"/>
          <w:bCs/>
        </w:rPr>
        <w:t xml:space="preserve"> </w:t>
      </w:r>
      <w:r w:rsidRPr="00740B99">
        <w:rPr>
          <w:rFonts w:ascii="Calibri" w:hAnsi="Calibri"/>
        </w:rPr>
        <w:t xml:space="preserve"> a staveb Metylovice č.p. 678, č.p. 240, č.p. 332, č.p. 243, č.p. 345, č.p. 505, č.p. 439, č.p. 419, č.p. 434, č.p. 492, č.p. 484, č.p. 503, č.p. 450, č.p. 596, č.p. 641</w:t>
      </w:r>
      <w:r>
        <w:rPr>
          <w:rFonts w:ascii="Calibri" w:hAnsi="Calibri"/>
        </w:rPr>
        <w:t>,</w:t>
      </w:r>
      <w:r w:rsidRPr="00740B99">
        <w:rPr>
          <w:rFonts w:ascii="Calibri" w:hAnsi="Calibri"/>
        </w:rPr>
        <w:t xml:space="preserve"> č.p. 672</w:t>
      </w:r>
      <w:r>
        <w:rPr>
          <w:rFonts w:ascii="Calibri" w:hAnsi="Calibri"/>
        </w:rPr>
        <w:t>,</w:t>
      </w:r>
      <w:r w:rsidRPr="00740B99">
        <w:rPr>
          <w:rFonts w:ascii="Calibri" w:hAnsi="Calibri"/>
        </w:rPr>
        <w:t xml:space="preserve"> </w:t>
      </w:r>
      <w:proofErr w:type="spellStart"/>
      <w:r w:rsidRPr="00740B99">
        <w:rPr>
          <w:rFonts w:ascii="Calibri" w:hAnsi="Calibri"/>
        </w:rPr>
        <w:t>č.e</w:t>
      </w:r>
      <w:proofErr w:type="spellEnd"/>
      <w:r w:rsidRPr="00740B99">
        <w:rPr>
          <w:rFonts w:ascii="Calibri" w:hAnsi="Calibri"/>
        </w:rPr>
        <w:t xml:space="preserve">. 131, </w:t>
      </w:r>
      <w:proofErr w:type="spellStart"/>
      <w:r w:rsidRPr="00740B99">
        <w:rPr>
          <w:rFonts w:ascii="Calibri" w:hAnsi="Calibri"/>
        </w:rPr>
        <w:t>č.e</w:t>
      </w:r>
      <w:proofErr w:type="spellEnd"/>
      <w:r w:rsidRPr="00740B99">
        <w:rPr>
          <w:rFonts w:ascii="Calibri" w:hAnsi="Calibri"/>
        </w:rPr>
        <w:t xml:space="preserve">. 200, </w:t>
      </w:r>
      <w:proofErr w:type="spellStart"/>
      <w:r>
        <w:rPr>
          <w:rFonts w:ascii="Calibri" w:hAnsi="Calibri"/>
        </w:rPr>
        <w:t>č.e</w:t>
      </w:r>
      <w:proofErr w:type="spellEnd"/>
      <w:r>
        <w:rPr>
          <w:rFonts w:ascii="Calibri" w:hAnsi="Calibri"/>
        </w:rPr>
        <w:t xml:space="preserve">. 157 a </w:t>
      </w:r>
      <w:proofErr w:type="spellStart"/>
      <w:r w:rsidRPr="00740B99">
        <w:rPr>
          <w:rFonts w:ascii="Calibri" w:hAnsi="Calibri"/>
        </w:rPr>
        <w:t>č.e</w:t>
      </w:r>
      <w:proofErr w:type="spellEnd"/>
      <w:r w:rsidRPr="00740B99">
        <w:rPr>
          <w:rFonts w:ascii="Calibri" w:hAnsi="Calibri"/>
        </w:rPr>
        <w:t>. 202, na těchto pozemcích</w:t>
      </w:r>
      <w:r>
        <w:rPr>
          <w:rFonts w:ascii="Calibri" w:hAnsi="Calibri"/>
        </w:rPr>
        <w:t xml:space="preserve">, vlastníkům pozemků </w:t>
      </w:r>
      <w:proofErr w:type="spellStart"/>
      <w:r>
        <w:rPr>
          <w:rFonts w:ascii="Calibri" w:hAnsi="Calibri"/>
        </w:rPr>
        <w:t>parc</w:t>
      </w:r>
      <w:proofErr w:type="spellEnd"/>
      <w:r>
        <w:rPr>
          <w:rFonts w:ascii="Calibri" w:hAnsi="Calibri"/>
        </w:rPr>
        <w:t xml:space="preserve">. č. </w:t>
      </w:r>
      <w:r w:rsidRPr="009F0B3F">
        <w:rPr>
          <w:rFonts w:ascii="Calibri" w:hAnsi="Calibri"/>
          <w:bCs/>
        </w:rPr>
        <w:t>525/59, 525/60, 525/61, 525/136, 538/7, 543/2, 543/4, 543/5, 552/1, 571, 572/1, 572/2, 572/3, 572/4, 575/2, 2060/1, 2099/22</w:t>
      </w:r>
      <w:r w:rsidRPr="00145885">
        <w:rPr>
          <w:rFonts w:ascii="Calibri" w:hAnsi="Calibri"/>
        </w:rPr>
        <w:t xml:space="preserve">, </w:t>
      </w:r>
      <w:r>
        <w:rPr>
          <w:rFonts w:ascii="Calibri" w:hAnsi="Calibri"/>
        </w:rPr>
        <w:t xml:space="preserve">a dále vlastníkům sousedních staveb technické a dopravní infrastruktury </w:t>
      </w:r>
      <w:r w:rsidRPr="00740B99">
        <w:rPr>
          <w:rFonts w:ascii="Calibri" w:hAnsi="Calibri"/>
        </w:rPr>
        <w:t>ČEZ Distribuce, a. s.,</w:t>
      </w:r>
      <w:r>
        <w:rPr>
          <w:rFonts w:ascii="Calibri" w:hAnsi="Calibri"/>
        </w:rPr>
        <w:t xml:space="preserve"> </w:t>
      </w:r>
      <w:proofErr w:type="spellStart"/>
      <w:r w:rsidRPr="001F70FB">
        <w:rPr>
          <w:rFonts w:ascii="Calibri" w:hAnsi="Calibri"/>
        </w:rPr>
        <w:t>GasNet</w:t>
      </w:r>
      <w:proofErr w:type="spellEnd"/>
      <w:r w:rsidRPr="001F70FB">
        <w:rPr>
          <w:rFonts w:ascii="Calibri" w:hAnsi="Calibri"/>
        </w:rPr>
        <w:t>, s.r.o.</w:t>
      </w:r>
      <w:r>
        <w:rPr>
          <w:rFonts w:ascii="Calibri" w:hAnsi="Calibri"/>
        </w:rPr>
        <w:t xml:space="preserve"> a </w:t>
      </w:r>
      <w:r w:rsidRPr="00EA667B">
        <w:rPr>
          <w:rFonts w:ascii="Calibri" w:hAnsi="Calibri"/>
        </w:rPr>
        <w:t>Správa silnic Moravskoslezského kraje, příspěvková organizace</w:t>
      </w:r>
      <w:r>
        <w:rPr>
          <w:rFonts w:ascii="Calibri" w:hAnsi="Calibri"/>
        </w:rPr>
        <w:t>.</w:t>
      </w:r>
    </w:p>
    <w:p w14:paraId="3F9E9EE3" w14:textId="77777777" w:rsidR="003B5670" w:rsidRPr="001806DE" w:rsidRDefault="003B5670" w:rsidP="003B5670">
      <w:pPr>
        <w:spacing w:before="120"/>
        <w:jc w:val="both"/>
        <w:rPr>
          <w:rFonts w:ascii="Calibri" w:hAnsi="Calibri"/>
        </w:rPr>
      </w:pPr>
      <w:r w:rsidRPr="001806DE">
        <w:rPr>
          <w:rFonts w:ascii="Calibri" w:hAnsi="Calibri"/>
        </w:rPr>
        <w:lastRenderedPageBreak/>
        <w:t>Vlastnictví ani jiná práva k dalším (vzdálenějším) nemovitostem nemohou být územním rozhodnutím přímo dotčena, vzhledem k tomu, že vlivy z umístění stavby na tyto pozemky, a stavby na nich, nezasahují.</w:t>
      </w:r>
    </w:p>
    <w:p w14:paraId="4342323F" w14:textId="77777777" w:rsidR="003B5670" w:rsidRPr="001806DE" w:rsidRDefault="003B5670" w:rsidP="003B5670">
      <w:pPr>
        <w:spacing w:before="120"/>
        <w:jc w:val="both"/>
        <w:rPr>
          <w:rFonts w:ascii="Calibri" w:hAnsi="Calibri"/>
        </w:rPr>
      </w:pPr>
      <w:r w:rsidRPr="001806DE">
        <w:rPr>
          <w:rFonts w:ascii="Calibri" w:hAnsi="Calibri"/>
        </w:rPr>
        <w:t>Stavební úřad je povinen v písemném vyhotovení rozhodnutí ve smyslu § 69 odst. 2 správního řádu uvést jména a příjmení všech účastníků územního řízení, kterými jsou s přihlédnutím k § 86 odst. 5 stavebního zákona:</w:t>
      </w:r>
    </w:p>
    <w:p w14:paraId="5D8E752D" w14:textId="77777777" w:rsidR="003B5670" w:rsidRPr="00EA667B" w:rsidRDefault="003B5670" w:rsidP="003B5670">
      <w:pPr>
        <w:spacing w:before="120"/>
        <w:jc w:val="both"/>
        <w:rPr>
          <w:rFonts w:ascii="Calibri" w:hAnsi="Calibri"/>
        </w:rPr>
      </w:pPr>
      <w:r w:rsidRPr="00EA667B">
        <w:rPr>
          <w:rFonts w:ascii="Calibri" w:hAnsi="Calibri"/>
        </w:rPr>
        <w:t xml:space="preserve">Moravskoslezský kraj, Obec Metylovice, Ing. Pavel </w:t>
      </w:r>
      <w:proofErr w:type="spellStart"/>
      <w:r w:rsidRPr="00EA667B">
        <w:rPr>
          <w:rFonts w:ascii="Calibri" w:hAnsi="Calibri"/>
        </w:rPr>
        <w:t>Špůr</w:t>
      </w:r>
      <w:proofErr w:type="spellEnd"/>
      <w:r w:rsidRPr="00EA667B">
        <w:rPr>
          <w:rFonts w:ascii="Calibri" w:hAnsi="Calibri"/>
        </w:rPr>
        <w:t xml:space="preserve">, Petr Hemerka, Radka Hemerková, ČEZ Distribuce, a. s., CETIN a.s., Severomoravské vodovody a kanalizace Ostrava a.s., </w:t>
      </w:r>
      <w:proofErr w:type="spellStart"/>
      <w:r w:rsidRPr="00EA667B">
        <w:rPr>
          <w:rFonts w:ascii="Calibri" w:hAnsi="Calibri"/>
        </w:rPr>
        <w:t>GasNet</w:t>
      </w:r>
      <w:proofErr w:type="spellEnd"/>
      <w:r w:rsidRPr="00EA667B">
        <w:rPr>
          <w:rFonts w:ascii="Calibri" w:hAnsi="Calibri"/>
        </w:rPr>
        <w:t>, s.r.o.</w:t>
      </w:r>
      <w:r>
        <w:rPr>
          <w:rFonts w:ascii="Calibri" w:hAnsi="Calibri"/>
        </w:rPr>
        <w:t xml:space="preserve">; vlastníci </w:t>
      </w:r>
      <w:r w:rsidRPr="004008DB">
        <w:rPr>
          <w:rFonts w:ascii="Calibri" w:hAnsi="Calibri"/>
        </w:rPr>
        <w:t xml:space="preserve">sousedních pozemků </w:t>
      </w:r>
      <w:proofErr w:type="spellStart"/>
      <w:r w:rsidRPr="004008DB">
        <w:rPr>
          <w:rFonts w:ascii="Calibri" w:hAnsi="Calibri"/>
        </w:rPr>
        <w:t>parc</w:t>
      </w:r>
      <w:proofErr w:type="spellEnd"/>
      <w:r w:rsidRPr="004008DB">
        <w:rPr>
          <w:rFonts w:ascii="Calibri" w:hAnsi="Calibri"/>
        </w:rPr>
        <w:t xml:space="preserve">. č. </w:t>
      </w:r>
      <w:r w:rsidRPr="00672863">
        <w:rPr>
          <w:rFonts w:ascii="Calibri" w:hAnsi="Calibri"/>
          <w:bCs/>
        </w:rPr>
        <w:t>st. 82, st. 83/2, st. 83/3, st. 83/4, st. 85, st. 295, st. 408, st. 608, st. 609, st.</w:t>
      </w:r>
      <w:r>
        <w:rPr>
          <w:rFonts w:ascii="Calibri" w:hAnsi="Calibri"/>
          <w:bCs/>
        </w:rPr>
        <w:t> </w:t>
      </w:r>
      <w:r w:rsidRPr="00672863">
        <w:rPr>
          <w:rFonts w:ascii="Calibri" w:hAnsi="Calibri"/>
          <w:bCs/>
        </w:rPr>
        <w:t xml:space="preserve">610, st. 611, st. 612, st. 746, st. 807, st. 813, st. 960, st. 955, st. 956, st. 959, st. 962, st. 1004, st. 1067, st. 1149, st. 1206, st. 1229 </w:t>
      </w:r>
      <w:r w:rsidRPr="004008DB">
        <w:rPr>
          <w:rFonts w:ascii="Calibri" w:hAnsi="Calibri"/>
        </w:rPr>
        <w:t>a</w:t>
      </w:r>
      <w:r>
        <w:rPr>
          <w:rFonts w:ascii="Calibri" w:hAnsi="Calibri"/>
        </w:rPr>
        <w:t> </w:t>
      </w:r>
      <w:r w:rsidRPr="004008DB">
        <w:rPr>
          <w:rFonts w:ascii="Calibri" w:hAnsi="Calibri"/>
        </w:rPr>
        <w:t xml:space="preserve">staveb Metylovice </w:t>
      </w:r>
      <w:r w:rsidRPr="00672863">
        <w:rPr>
          <w:rFonts w:ascii="Calibri" w:hAnsi="Calibri"/>
        </w:rPr>
        <w:t xml:space="preserve">č.p. 678, č.p. 240, č.p. 332, č.p. 243, č.p. 345, č.p. 505, č.p. 439, č.p. 419, č.p. 434, č.p. 492, č.p. 484, č.p. 503, č.p. 450, č.p. 596, č.p. 641 a č.p. 672, </w:t>
      </w:r>
      <w:proofErr w:type="spellStart"/>
      <w:r w:rsidRPr="00672863">
        <w:rPr>
          <w:rFonts w:ascii="Calibri" w:hAnsi="Calibri"/>
        </w:rPr>
        <w:t>č.e</w:t>
      </w:r>
      <w:proofErr w:type="spellEnd"/>
      <w:r w:rsidRPr="00672863">
        <w:rPr>
          <w:rFonts w:ascii="Calibri" w:hAnsi="Calibri"/>
        </w:rPr>
        <w:t xml:space="preserve">. 131, </w:t>
      </w:r>
      <w:proofErr w:type="spellStart"/>
      <w:r w:rsidRPr="00672863">
        <w:rPr>
          <w:rFonts w:ascii="Calibri" w:hAnsi="Calibri"/>
        </w:rPr>
        <w:t>č.e</w:t>
      </w:r>
      <w:proofErr w:type="spellEnd"/>
      <w:r w:rsidRPr="00672863">
        <w:rPr>
          <w:rFonts w:ascii="Calibri" w:hAnsi="Calibri"/>
        </w:rPr>
        <w:t>.</w:t>
      </w:r>
      <w:r>
        <w:rPr>
          <w:rFonts w:ascii="Calibri" w:hAnsi="Calibri"/>
        </w:rPr>
        <w:t> </w:t>
      </w:r>
      <w:r w:rsidRPr="00672863">
        <w:rPr>
          <w:rFonts w:ascii="Calibri" w:hAnsi="Calibri"/>
        </w:rPr>
        <w:t xml:space="preserve">200, </w:t>
      </w:r>
      <w:proofErr w:type="spellStart"/>
      <w:r w:rsidRPr="00672863">
        <w:rPr>
          <w:rFonts w:ascii="Calibri" w:hAnsi="Calibri"/>
        </w:rPr>
        <w:t>č.e</w:t>
      </w:r>
      <w:proofErr w:type="spellEnd"/>
      <w:r w:rsidRPr="00672863">
        <w:rPr>
          <w:rFonts w:ascii="Calibri" w:hAnsi="Calibri"/>
        </w:rPr>
        <w:t xml:space="preserve">. 157 a </w:t>
      </w:r>
      <w:proofErr w:type="spellStart"/>
      <w:r w:rsidRPr="00672863">
        <w:rPr>
          <w:rFonts w:ascii="Calibri" w:hAnsi="Calibri"/>
        </w:rPr>
        <w:t>č.e</w:t>
      </w:r>
      <w:proofErr w:type="spellEnd"/>
      <w:r w:rsidRPr="00672863">
        <w:rPr>
          <w:rFonts w:ascii="Calibri" w:hAnsi="Calibri"/>
        </w:rPr>
        <w:t>. 202</w:t>
      </w:r>
      <w:r>
        <w:rPr>
          <w:rFonts w:ascii="Calibri" w:hAnsi="Calibri"/>
        </w:rPr>
        <w:t xml:space="preserve"> </w:t>
      </w:r>
      <w:r w:rsidRPr="004008DB">
        <w:rPr>
          <w:rFonts w:ascii="Calibri" w:hAnsi="Calibri"/>
        </w:rPr>
        <w:t>na těchto pozemcích</w:t>
      </w:r>
      <w:r>
        <w:rPr>
          <w:rFonts w:ascii="Calibri" w:hAnsi="Calibri"/>
        </w:rPr>
        <w:t>.</w:t>
      </w:r>
    </w:p>
    <w:p w14:paraId="3D321477" w14:textId="77777777" w:rsidR="003B5670" w:rsidRPr="001806DE" w:rsidRDefault="003B5670" w:rsidP="003B5670">
      <w:pPr>
        <w:spacing w:before="240"/>
        <w:jc w:val="both"/>
        <w:rPr>
          <w:rFonts w:ascii="Calibri" w:hAnsi="Calibri"/>
          <w:b/>
        </w:rPr>
      </w:pPr>
      <w:r w:rsidRPr="001806DE">
        <w:rPr>
          <w:rFonts w:ascii="Calibri" w:hAnsi="Calibri"/>
          <w:b/>
        </w:rPr>
        <w:t>K žádosti žadatel předložil náležitosti v souladu s ustanovením § 86 odst. 2 stavebního zákona:</w:t>
      </w:r>
    </w:p>
    <w:p w14:paraId="45480042" w14:textId="77777777" w:rsidR="003B5670" w:rsidRPr="001806DE" w:rsidRDefault="003B5670" w:rsidP="003B5670">
      <w:pPr>
        <w:spacing w:before="120"/>
        <w:jc w:val="both"/>
        <w:rPr>
          <w:rFonts w:ascii="Calibri" w:hAnsi="Calibri"/>
          <w:b/>
        </w:rPr>
      </w:pPr>
      <w:r w:rsidRPr="001806DE">
        <w:rPr>
          <w:rFonts w:ascii="Calibri" w:hAnsi="Calibri"/>
          <w:b/>
        </w:rPr>
        <w:t>dle písm. a) tohoto ustanovení:</w:t>
      </w:r>
    </w:p>
    <w:p w14:paraId="763EB472" w14:textId="77777777" w:rsidR="003B5670" w:rsidRPr="001806DE" w:rsidRDefault="003B5670" w:rsidP="003B5670">
      <w:pPr>
        <w:numPr>
          <w:ilvl w:val="0"/>
          <w:numId w:val="68"/>
        </w:numPr>
        <w:spacing w:before="120"/>
        <w:jc w:val="both"/>
        <w:rPr>
          <w:rFonts w:ascii="Calibri" w:hAnsi="Calibri"/>
        </w:rPr>
      </w:pPr>
      <w:r w:rsidRPr="001806DE">
        <w:rPr>
          <w:rFonts w:ascii="Calibri" w:hAnsi="Calibri"/>
        </w:rPr>
        <w:t>souhlas vlastník</w:t>
      </w:r>
      <w:r>
        <w:rPr>
          <w:rFonts w:ascii="Calibri" w:hAnsi="Calibri"/>
        </w:rPr>
        <w:t>a</w:t>
      </w:r>
      <w:r w:rsidRPr="001806DE">
        <w:rPr>
          <w:rFonts w:ascii="Calibri" w:hAnsi="Calibri"/>
        </w:rPr>
        <w:t xml:space="preserve"> dotčených pozemků </w:t>
      </w:r>
      <w:proofErr w:type="spellStart"/>
      <w:r w:rsidRPr="001806DE">
        <w:rPr>
          <w:rFonts w:ascii="Calibri" w:hAnsi="Calibri"/>
        </w:rPr>
        <w:t>parc</w:t>
      </w:r>
      <w:proofErr w:type="spellEnd"/>
      <w:r w:rsidRPr="001806DE">
        <w:rPr>
          <w:rFonts w:ascii="Calibri" w:hAnsi="Calibri"/>
        </w:rPr>
        <w:t xml:space="preserve">. č. </w:t>
      </w:r>
      <w:r w:rsidRPr="001F70FB">
        <w:rPr>
          <w:rFonts w:ascii="Calibri" w:hAnsi="Calibri"/>
        </w:rPr>
        <w:t xml:space="preserve">525/113, </w:t>
      </w:r>
      <w:r w:rsidRPr="006754BE">
        <w:rPr>
          <w:rFonts w:ascii="Calibri" w:hAnsi="Calibri"/>
        </w:rPr>
        <w:t xml:space="preserve">543/7, </w:t>
      </w:r>
      <w:r w:rsidRPr="001F70FB">
        <w:rPr>
          <w:rFonts w:ascii="Calibri" w:hAnsi="Calibri"/>
        </w:rPr>
        <w:t>544/13, 552/3, 2026/1, 2031/1, 2037, 2099/19, 2156</w:t>
      </w:r>
      <w:r w:rsidRPr="001806DE">
        <w:rPr>
          <w:rFonts w:ascii="Calibri" w:hAnsi="Calibri"/>
        </w:rPr>
        <w:t xml:space="preserve">, </w:t>
      </w:r>
      <w:r>
        <w:rPr>
          <w:rFonts w:ascii="Calibri" w:hAnsi="Calibri"/>
        </w:rPr>
        <w:t xml:space="preserve">kterým je Obec Metylovice, </w:t>
      </w:r>
      <w:r w:rsidRPr="001806DE">
        <w:rPr>
          <w:rFonts w:ascii="Calibri" w:hAnsi="Calibri"/>
        </w:rPr>
        <w:t>kter</w:t>
      </w:r>
      <w:r>
        <w:rPr>
          <w:rFonts w:ascii="Calibri" w:hAnsi="Calibri"/>
        </w:rPr>
        <w:t>ý</w:t>
      </w:r>
      <w:r w:rsidRPr="001806DE">
        <w:rPr>
          <w:rFonts w:ascii="Calibri" w:hAnsi="Calibri"/>
        </w:rPr>
        <w:t xml:space="preserve"> splňuj</w:t>
      </w:r>
      <w:r>
        <w:rPr>
          <w:rFonts w:ascii="Calibri" w:hAnsi="Calibri"/>
        </w:rPr>
        <w:t xml:space="preserve">e </w:t>
      </w:r>
      <w:r w:rsidRPr="001806DE">
        <w:rPr>
          <w:rFonts w:ascii="Calibri" w:hAnsi="Calibri"/>
        </w:rPr>
        <w:t>požadavky § 184a stavebního zákona</w:t>
      </w:r>
      <w:r>
        <w:rPr>
          <w:rFonts w:ascii="Calibri" w:hAnsi="Calibri"/>
        </w:rPr>
        <w:t>;</w:t>
      </w:r>
    </w:p>
    <w:p w14:paraId="5E9D7CC3" w14:textId="77777777" w:rsidR="003B5670" w:rsidRPr="001806DE" w:rsidRDefault="003B5670" w:rsidP="003B5670">
      <w:pPr>
        <w:spacing w:before="120"/>
        <w:jc w:val="both"/>
        <w:rPr>
          <w:rFonts w:ascii="Calibri" w:hAnsi="Calibri"/>
          <w:b/>
        </w:rPr>
      </w:pPr>
      <w:r w:rsidRPr="001806DE">
        <w:rPr>
          <w:rFonts w:ascii="Calibri" w:hAnsi="Calibri"/>
          <w:b/>
        </w:rPr>
        <w:t>dle písm. b) tohoto ustanovení:</w:t>
      </w:r>
    </w:p>
    <w:p w14:paraId="5AC82EB6" w14:textId="77777777" w:rsidR="003B5670" w:rsidRPr="001806DE" w:rsidRDefault="003B5670" w:rsidP="003B5670">
      <w:pPr>
        <w:numPr>
          <w:ilvl w:val="0"/>
          <w:numId w:val="68"/>
        </w:numPr>
        <w:spacing w:before="120"/>
        <w:jc w:val="both"/>
        <w:rPr>
          <w:rFonts w:ascii="Calibri" w:hAnsi="Calibri"/>
        </w:rPr>
      </w:pPr>
      <w:r w:rsidRPr="0067377E">
        <w:rPr>
          <w:rFonts w:ascii="Calibri" w:hAnsi="Calibri"/>
        </w:rPr>
        <w:t>koordinované stanovisko, které vydal Městský úřad Frýdlant nad Ostravicí, odbor životního prostředí, dne 23.02.2024 pod zn. MUFO_S 4963/2023</w:t>
      </w:r>
      <w:r w:rsidRPr="001806DE">
        <w:rPr>
          <w:rFonts w:ascii="Calibri" w:hAnsi="Calibri"/>
        </w:rPr>
        <w:t>, které obsahuje stanoviska a vyjádření z hlediska jednotlivých dotčených veřejných zájmů chráněných podle zvláštních právních předpisů:</w:t>
      </w:r>
    </w:p>
    <w:p w14:paraId="4CB4EF35" w14:textId="77777777" w:rsidR="003B5670" w:rsidRDefault="003B5670" w:rsidP="003B5670">
      <w:pPr>
        <w:numPr>
          <w:ilvl w:val="0"/>
          <w:numId w:val="69"/>
        </w:numPr>
        <w:spacing w:before="120"/>
        <w:ind w:left="993"/>
        <w:jc w:val="both"/>
        <w:rPr>
          <w:rFonts w:ascii="Calibri" w:hAnsi="Calibri"/>
        </w:rPr>
      </w:pPr>
      <w:r w:rsidRPr="001806DE">
        <w:rPr>
          <w:rFonts w:ascii="Calibri" w:hAnsi="Calibri"/>
        </w:rPr>
        <w:t>závazné stanovisko</w:t>
      </w:r>
      <w:r w:rsidRPr="00A621FC">
        <w:rPr>
          <w:rFonts w:ascii="Calibri" w:hAnsi="Calibri"/>
        </w:rPr>
        <w:t xml:space="preserve"> </w:t>
      </w:r>
      <w:r w:rsidRPr="001806DE">
        <w:rPr>
          <w:rFonts w:ascii="Calibri" w:hAnsi="Calibri"/>
        </w:rPr>
        <w:t>podle</w:t>
      </w:r>
      <w:r>
        <w:rPr>
          <w:rFonts w:ascii="Calibri" w:hAnsi="Calibri"/>
        </w:rPr>
        <w:t>:</w:t>
      </w:r>
    </w:p>
    <w:p w14:paraId="54499E18" w14:textId="77777777" w:rsidR="003B5670" w:rsidRPr="00637701" w:rsidRDefault="003B5670" w:rsidP="003B5670">
      <w:pPr>
        <w:numPr>
          <w:ilvl w:val="2"/>
          <w:numId w:val="69"/>
        </w:numPr>
        <w:ind w:left="1134" w:hanging="357"/>
        <w:jc w:val="both"/>
        <w:rPr>
          <w:rFonts w:ascii="Calibri" w:hAnsi="Calibri"/>
        </w:rPr>
      </w:pPr>
      <w:r w:rsidRPr="001806DE">
        <w:rPr>
          <w:rFonts w:ascii="Calibri" w:hAnsi="Calibri"/>
        </w:rPr>
        <w:t>zákona č. 254/2001 Sb., o vodách, ve znění pozdějších předpisů</w:t>
      </w:r>
      <w:r>
        <w:rPr>
          <w:rFonts w:ascii="Calibri" w:hAnsi="Calibri"/>
        </w:rPr>
        <w:t>;</w:t>
      </w:r>
    </w:p>
    <w:p w14:paraId="2742D064" w14:textId="77777777" w:rsidR="003B5670" w:rsidRPr="00637701" w:rsidRDefault="003B5670" w:rsidP="003B5670">
      <w:pPr>
        <w:numPr>
          <w:ilvl w:val="2"/>
          <w:numId w:val="69"/>
        </w:numPr>
        <w:ind w:left="1134" w:hanging="357"/>
        <w:jc w:val="both"/>
        <w:rPr>
          <w:rFonts w:ascii="Calibri" w:hAnsi="Calibri"/>
        </w:rPr>
      </w:pPr>
      <w:r w:rsidRPr="001806DE">
        <w:rPr>
          <w:rFonts w:ascii="Calibri" w:hAnsi="Calibri"/>
        </w:rPr>
        <w:t>zákona č. 114/1992 Sb., o ochraně přírody a krajiny, ve znění pozdějších předpisů</w:t>
      </w:r>
      <w:r w:rsidRPr="00637701">
        <w:rPr>
          <w:rFonts w:ascii="Calibri" w:hAnsi="Calibri"/>
        </w:rPr>
        <w:t>;</w:t>
      </w:r>
    </w:p>
    <w:p w14:paraId="494165B8" w14:textId="77777777" w:rsidR="003B5670" w:rsidRPr="001806DE" w:rsidRDefault="003B5670" w:rsidP="003B5670">
      <w:pPr>
        <w:numPr>
          <w:ilvl w:val="0"/>
          <w:numId w:val="69"/>
        </w:numPr>
        <w:spacing w:before="120"/>
        <w:ind w:left="567" w:hanging="76"/>
        <w:jc w:val="both"/>
        <w:rPr>
          <w:rFonts w:ascii="Calibri" w:hAnsi="Calibri"/>
        </w:rPr>
      </w:pPr>
      <w:r w:rsidRPr="001806DE">
        <w:rPr>
          <w:rFonts w:ascii="Calibri" w:hAnsi="Calibri"/>
        </w:rPr>
        <w:t xml:space="preserve">závazné stanovisko Městského úřadu Frýdlant nad Ostravicí, odboru regionálního rozvoje a stavebního úřadu, jako příslušného úřadu územního plánování ze dne </w:t>
      </w:r>
      <w:r>
        <w:rPr>
          <w:rFonts w:ascii="Calibri" w:hAnsi="Calibri"/>
        </w:rPr>
        <w:t>17.01.2024</w:t>
      </w:r>
      <w:r w:rsidRPr="001806DE">
        <w:rPr>
          <w:rFonts w:ascii="Calibri" w:hAnsi="Calibri"/>
        </w:rPr>
        <w:t xml:space="preserve"> pod zn. MUFO </w:t>
      </w:r>
      <w:r>
        <w:rPr>
          <w:rFonts w:ascii="Calibri" w:hAnsi="Calibri"/>
        </w:rPr>
        <w:t>3492/2024;</w:t>
      </w:r>
    </w:p>
    <w:p w14:paraId="6CE81211" w14:textId="77777777" w:rsidR="003B5670" w:rsidRPr="001806DE" w:rsidRDefault="003B5670" w:rsidP="003B5670">
      <w:pPr>
        <w:numPr>
          <w:ilvl w:val="0"/>
          <w:numId w:val="69"/>
        </w:numPr>
        <w:spacing w:before="120"/>
        <w:ind w:left="567" w:hanging="76"/>
        <w:jc w:val="both"/>
        <w:rPr>
          <w:rFonts w:ascii="Calibri" w:hAnsi="Calibri"/>
        </w:rPr>
      </w:pPr>
      <w:r w:rsidRPr="001806DE">
        <w:rPr>
          <w:rFonts w:ascii="Calibri" w:hAnsi="Calibri"/>
        </w:rPr>
        <w:t xml:space="preserve">závazné stanovisko Městského úřadu Frýdlant nad Ostravicí, odboru regionálního rozvoje a stavebního úřadu, jako silničního správního úřadu z hlediska zákona č. 13/1997 Sb., o pozemních komunikacích, ve znění pozdějších předpisů ze dne </w:t>
      </w:r>
      <w:r>
        <w:rPr>
          <w:rFonts w:ascii="Calibri" w:hAnsi="Calibri"/>
        </w:rPr>
        <w:t>10.01.2024</w:t>
      </w:r>
      <w:r w:rsidRPr="001806DE">
        <w:rPr>
          <w:rFonts w:ascii="Calibri" w:hAnsi="Calibri"/>
        </w:rPr>
        <w:t xml:space="preserve"> pod zn. MUFO </w:t>
      </w:r>
      <w:r>
        <w:rPr>
          <w:rFonts w:ascii="Calibri" w:hAnsi="Calibri"/>
        </w:rPr>
        <w:t>1333/2024;</w:t>
      </w:r>
    </w:p>
    <w:p w14:paraId="1E0A084B" w14:textId="77777777" w:rsidR="003B5670" w:rsidRPr="001806DE" w:rsidRDefault="003B5670" w:rsidP="003B5670">
      <w:pPr>
        <w:numPr>
          <w:ilvl w:val="0"/>
          <w:numId w:val="69"/>
        </w:numPr>
        <w:spacing w:before="120"/>
        <w:ind w:left="567" w:hanging="76"/>
        <w:jc w:val="both"/>
        <w:rPr>
          <w:rFonts w:ascii="Calibri" w:hAnsi="Calibri"/>
        </w:rPr>
      </w:pPr>
      <w:r w:rsidRPr="001806DE">
        <w:rPr>
          <w:rFonts w:ascii="Calibri" w:hAnsi="Calibri"/>
        </w:rPr>
        <w:t>vyjádření a stanoviska z hlediska:</w:t>
      </w:r>
    </w:p>
    <w:p w14:paraId="01ECF14D" w14:textId="77777777" w:rsidR="003B5670" w:rsidRPr="00637701" w:rsidRDefault="003B5670" w:rsidP="003B5670">
      <w:pPr>
        <w:numPr>
          <w:ilvl w:val="2"/>
          <w:numId w:val="69"/>
        </w:numPr>
        <w:ind w:left="1134" w:hanging="357"/>
        <w:jc w:val="both"/>
        <w:rPr>
          <w:rFonts w:ascii="Calibri" w:hAnsi="Calibri"/>
        </w:rPr>
      </w:pPr>
      <w:r w:rsidRPr="001806DE">
        <w:rPr>
          <w:rFonts w:ascii="Calibri" w:hAnsi="Calibri"/>
        </w:rPr>
        <w:t>zákona č. 334/1992 Sb., o ochraně zemědělského půdního fondu (dále jen „ZPF“) ve znění pozdějších předpisů</w:t>
      </w:r>
      <w:r>
        <w:rPr>
          <w:rFonts w:ascii="Calibri" w:hAnsi="Calibri"/>
        </w:rPr>
        <w:t>;</w:t>
      </w:r>
    </w:p>
    <w:p w14:paraId="79F1D875" w14:textId="77777777" w:rsidR="003B5670" w:rsidRPr="00637701" w:rsidRDefault="003B5670" w:rsidP="003B5670">
      <w:pPr>
        <w:numPr>
          <w:ilvl w:val="2"/>
          <w:numId w:val="69"/>
        </w:numPr>
        <w:ind w:left="1134" w:hanging="357"/>
        <w:jc w:val="both"/>
        <w:rPr>
          <w:rFonts w:ascii="Calibri" w:hAnsi="Calibri"/>
        </w:rPr>
      </w:pPr>
      <w:r w:rsidRPr="001806DE">
        <w:rPr>
          <w:rFonts w:ascii="Calibri" w:hAnsi="Calibri"/>
        </w:rPr>
        <w:t>zákona č. 185/2001 Sb., o odpadech a o změně některých zákonů, ve znění pozdějších předpisů</w:t>
      </w:r>
      <w:r>
        <w:rPr>
          <w:rFonts w:ascii="Calibri" w:hAnsi="Calibri"/>
        </w:rPr>
        <w:t>;</w:t>
      </w:r>
    </w:p>
    <w:p w14:paraId="4E09F744" w14:textId="77777777" w:rsidR="003B5670" w:rsidRDefault="003B5670" w:rsidP="003B5670">
      <w:pPr>
        <w:numPr>
          <w:ilvl w:val="2"/>
          <w:numId w:val="69"/>
        </w:numPr>
        <w:ind w:left="1134" w:hanging="357"/>
        <w:jc w:val="both"/>
        <w:rPr>
          <w:rFonts w:ascii="Calibri" w:hAnsi="Calibri"/>
        </w:rPr>
      </w:pPr>
      <w:r w:rsidRPr="001806DE">
        <w:rPr>
          <w:rFonts w:ascii="Calibri" w:hAnsi="Calibri"/>
        </w:rPr>
        <w:t>zákona č. 289/1995 Sb., o lesích, ve znění pozdějších předpisů</w:t>
      </w:r>
      <w:r>
        <w:rPr>
          <w:rFonts w:ascii="Calibri" w:hAnsi="Calibri"/>
        </w:rPr>
        <w:t>;</w:t>
      </w:r>
    </w:p>
    <w:p w14:paraId="6F5FD8B9" w14:textId="77777777" w:rsidR="003B5670" w:rsidRPr="001806DE" w:rsidRDefault="003B5670" w:rsidP="003B5670">
      <w:pPr>
        <w:numPr>
          <w:ilvl w:val="2"/>
          <w:numId w:val="69"/>
        </w:numPr>
        <w:ind w:left="1134" w:hanging="357"/>
        <w:jc w:val="both"/>
        <w:rPr>
          <w:rFonts w:ascii="Calibri" w:hAnsi="Calibri"/>
        </w:rPr>
      </w:pPr>
      <w:r w:rsidRPr="001806DE">
        <w:rPr>
          <w:rFonts w:ascii="Calibri" w:hAnsi="Calibri"/>
        </w:rPr>
        <w:t xml:space="preserve">zákona č. 201/2012 Sb., o ochraně ovzduší, v platném znění – </w:t>
      </w:r>
      <w:r w:rsidRPr="001806DE">
        <w:rPr>
          <w:rFonts w:ascii="Calibri" w:hAnsi="Calibri"/>
          <w:i/>
        </w:rPr>
        <w:t>chráněné zájmy nejsou dotčeny</w:t>
      </w:r>
      <w:r w:rsidRPr="001806DE">
        <w:rPr>
          <w:rFonts w:ascii="Calibri" w:hAnsi="Calibri"/>
        </w:rPr>
        <w:t xml:space="preserve">; </w:t>
      </w:r>
    </w:p>
    <w:p w14:paraId="4B0A160F" w14:textId="77777777" w:rsidR="003B5670" w:rsidRPr="001806DE" w:rsidRDefault="003B5670" w:rsidP="003B5670">
      <w:pPr>
        <w:numPr>
          <w:ilvl w:val="2"/>
          <w:numId w:val="69"/>
        </w:numPr>
        <w:ind w:left="1134" w:hanging="357"/>
        <w:jc w:val="both"/>
        <w:rPr>
          <w:rFonts w:ascii="Calibri" w:hAnsi="Calibri"/>
        </w:rPr>
      </w:pPr>
      <w:r w:rsidRPr="001806DE">
        <w:rPr>
          <w:rFonts w:ascii="Calibri" w:hAnsi="Calibri"/>
        </w:rPr>
        <w:t>z hlediska zákona č. 20/1987 Sb., o státní památkové péči, ve znění pozdějších předpisů</w:t>
      </w:r>
      <w:r>
        <w:rPr>
          <w:rFonts w:ascii="Calibri" w:hAnsi="Calibri"/>
        </w:rPr>
        <w:t>;</w:t>
      </w:r>
      <w:r w:rsidRPr="001806DE">
        <w:rPr>
          <w:rFonts w:ascii="Calibri" w:hAnsi="Calibri"/>
        </w:rPr>
        <w:t xml:space="preserve"> </w:t>
      </w:r>
    </w:p>
    <w:p w14:paraId="5CFD2A2B" w14:textId="77777777" w:rsidR="003B5670" w:rsidRPr="0067377E" w:rsidRDefault="003B5670" w:rsidP="003B5670">
      <w:pPr>
        <w:numPr>
          <w:ilvl w:val="0"/>
          <w:numId w:val="69"/>
        </w:numPr>
        <w:spacing w:before="60"/>
        <w:ind w:left="391" w:hanging="357"/>
        <w:jc w:val="both"/>
        <w:rPr>
          <w:rFonts w:ascii="Calibri" w:hAnsi="Calibri"/>
          <w:iCs/>
        </w:rPr>
      </w:pPr>
      <w:r>
        <w:rPr>
          <w:rFonts w:ascii="Calibri" w:hAnsi="Calibri"/>
          <w:iCs/>
        </w:rPr>
        <w:t>závazné</w:t>
      </w:r>
      <w:r w:rsidRPr="0067377E">
        <w:rPr>
          <w:rFonts w:ascii="Calibri" w:hAnsi="Calibri"/>
          <w:iCs/>
        </w:rPr>
        <w:t xml:space="preserve"> stanovisko, které vydal Městský úřad Frýdlant nad Ostravicí, odbor životního prostředí, dne </w:t>
      </w:r>
      <w:r>
        <w:rPr>
          <w:rFonts w:ascii="Calibri" w:hAnsi="Calibri"/>
          <w:iCs/>
        </w:rPr>
        <w:t>02.01</w:t>
      </w:r>
      <w:r w:rsidRPr="0067377E">
        <w:rPr>
          <w:rFonts w:ascii="Calibri" w:hAnsi="Calibri"/>
          <w:iCs/>
        </w:rPr>
        <w:t xml:space="preserve">.2024 pod zn. MUFO_S </w:t>
      </w:r>
      <w:r>
        <w:rPr>
          <w:rFonts w:ascii="Calibri" w:hAnsi="Calibri"/>
          <w:iCs/>
        </w:rPr>
        <w:t>5791</w:t>
      </w:r>
      <w:r w:rsidRPr="0067377E">
        <w:rPr>
          <w:rFonts w:ascii="Calibri" w:hAnsi="Calibri"/>
          <w:iCs/>
        </w:rPr>
        <w:t>/2023</w:t>
      </w:r>
      <w:r>
        <w:rPr>
          <w:rFonts w:ascii="Calibri" w:hAnsi="Calibri"/>
          <w:iCs/>
        </w:rPr>
        <w:t xml:space="preserve"> dle </w:t>
      </w:r>
      <w:r w:rsidRPr="0067377E">
        <w:rPr>
          <w:rFonts w:ascii="Calibri" w:hAnsi="Calibri"/>
          <w:iCs/>
        </w:rPr>
        <w:t>zákona č. 334/1992 Sb., o ochraně zemědělského půdního fondu (dále jen „ZPF“) ve znění pozdějších předpisů</w:t>
      </w:r>
      <w:r>
        <w:rPr>
          <w:rFonts w:ascii="Calibri" w:hAnsi="Calibri"/>
          <w:iCs/>
        </w:rPr>
        <w:t xml:space="preserve"> – souhlas s odnětím;</w:t>
      </w:r>
    </w:p>
    <w:p w14:paraId="7747A2F6" w14:textId="77777777" w:rsidR="003B5670" w:rsidRDefault="003B5670" w:rsidP="003B5670">
      <w:pPr>
        <w:numPr>
          <w:ilvl w:val="0"/>
          <w:numId w:val="69"/>
        </w:numPr>
        <w:spacing w:before="60"/>
        <w:ind w:left="391" w:hanging="357"/>
        <w:jc w:val="both"/>
        <w:rPr>
          <w:rFonts w:ascii="Calibri" w:hAnsi="Calibri"/>
          <w:iCs/>
        </w:rPr>
      </w:pPr>
      <w:r w:rsidRPr="0067377E">
        <w:rPr>
          <w:rFonts w:ascii="Calibri" w:hAnsi="Calibri"/>
          <w:iCs/>
        </w:rPr>
        <w:t xml:space="preserve">závazné stanovisko, které vydal Městský úřad Frýdlant nad Ostravicí, odbor životního prostředí, dne </w:t>
      </w:r>
      <w:r>
        <w:rPr>
          <w:rFonts w:ascii="Calibri" w:hAnsi="Calibri"/>
          <w:iCs/>
        </w:rPr>
        <w:t>24.02.2025</w:t>
      </w:r>
      <w:r w:rsidRPr="0067377E">
        <w:rPr>
          <w:rFonts w:ascii="Calibri" w:hAnsi="Calibri"/>
          <w:iCs/>
        </w:rPr>
        <w:t xml:space="preserve"> pod zn. MUFO_S </w:t>
      </w:r>
      <w:r>
        <w:rPr>
          <w:rFonts w:ascii="Calibri" w:hAnsi="Calibri"/>
          <w:iCs/>
        </w:rPr>
        <w:t>5765/2025</w:t>
      </w:r>
      <w:r w:rsidRPr="0067377E">
        <w:rPr>
          <w:rFonts w:ascii="Calibri" w:hAnsi="Calibri"/>
          <w:iCs/>
        </w:rPr>
        <w:t xml:space="preserve"> dle zákona č. 254/2001 Sb., o vodách, ve znění pozdějších předpisů – </w:t>
      </w:r>
      <w:r>
        <w:rPr>
          <w:rFonts w:ascii="Calibri" w:hAnsi="Calibri"/>
          <w:iCs/>
        </w:rPr>
        <w:t>přeložka vodovodu</w:t>
      </w:r>
      <w:r w:rsidRPr="0067377E">
        <w:rPr>
          <w:rFonts w:ascii="Calibri" w:hAnsi="Calibri"/>
          <w:iCs/>
        </w:rPr>
        <w:t>;</w:t>
      </w:r>
    </w:p>
    <w:p w14:paraId="1243B46D" w14:textId="77777777" w:rsidR="003B5670" w:rsidRDefault="003B5670" w:rsidP="003B5670">
      <w:pPr>
        <w:numPr>
          <w:ilvl w:val="0"/>
          <w:numId w:val="69"/>
        </w:numPr>
        <w:spacing w:before="60"/>
        <w:ind w:left="391" w:hanging="357"/>
        <w:jc w:val="both"/>
        <w:rPr>
          <w:rFonts w:ascii="Calibri" w:hAnsi="Calibri"/>
          <w:iCs/>
        </w:rPr>
      </w:pPr>
      <w:r>
        <w:rPr>
          <w:rFonts w:ascii="Calibri" w:hAnsi="Calibri"/>
          <w:iCs/>
        </w:rPr>
        <w:t>rozhodnutí</w:t>
      </w:r>
      <w:r w:rsidRPr="0067377E">
        <w:rPr>
          <w:rFonts w:ascii="Calibri" w:hAnsi="Calibri"/>
          <w:iCs/>
        </w:rPr>
        <w:t xml:space="preserve">, které vydal Městský úřad Frýdlant nad Ostravicí, odbor životního prostředí, dne </w:t>
      </w:r>
      <w:r>
        <w:rPr>
          <w:rFonts w:ascii="Calibri" w:hAnsi="Calibri"/>
          <w:iCs/>
        </w:rPr>
        <w:t>20.11.2023</w:t>
      </w:r>
      <w:r w:rsidRPr="0067377E">
        <w:rPr>
          <w:rFonts w:ascii="Calibri" w:hAnsi="Calibri"/>
          <w:iCs/>
        </w:rPr>
        <w:t xml:space="preserve"> pod </w:t>
      </w:r>
      <w:r>
        <w:rPr>
          <w:rFonts w:ascii="Calibri" w:hAnsi="Calibri"/>
          <w:iCs/>
        </w:rPr>
        <w:t xml:space="preserve">č.j. 695/23/246.10 </w:t>
      </w:r>
      <w:r w:rsidRPr="0067377E">
        <w:rPr>
          <w:rFonts w:ascii="Calibri" w:hAnsi="Calibri"/>
          <w:iCs/>
        </w:rPr>
        <w:t xml:space="preserve">dle zákona č. 254/2001 Sb., o vodách, ve znění pozdějších předpisů – souhlas </w:t>
      </w:r>
      <w:r>
        <w:rPr>
          <w:rFonts w:ascii="Calibri" w:hAnsi="Calibri"/>
          <w:iCs/>
        </w:rPr>
        <w:t>k vrtům</w:t>
      </w:r>
      <w:r w:rsidRPr="0067377E">
        <w:rPr>
          <w:rFonts w:ascii="Calibri" w:hAnsi="Calibri"/>
          <w:iCs/>
        </w:rPr>
        <w:t>;</w:t>
      </w:r>
    </w:p>
    <w:p w14:paraId="4A6D7338" w14:textId="77777777" w:rsidR="003B5670" w:rsidRPr="00EF0797" w:rsidRDefault="003B5670" w:rsidP="003B5670">
      <w:pPr>
        <w:numPr>
          <w:ilvl w:val="0"/>
          <w:numId w:val="69"/>
        </w:numPr>
        <w:spacing w:before="60"/>
        <w:ind w:left="391" w:hanging="357"/>
        <w:jc w:val="both"/>
        <w:rPr>
          <w:rFonts w:ascii="Calibri" w:hAnsi="Calibri"/>
          <w:iCs/>
        </w:rPr>
      </w:pPr>
      <w:r w:rsidRPr="00EF0797">
        <w:rPr>
          <w:rFonts w:ascii="Calibri" w:hAnsi="Calibri"/>
          <w:iCs/>
        </w:rPr>
        <w:lastRenderedPageBreak/>
        <w:t xml:space="preserve">závazné stanovisko, které vydal </w:t>
      </w:r>
      <w:r>
        <w:rPr>
          <w:rFonts w:ascii="Calibri" w:hAnsi="Calibri"/>
          <w:iCs/>
        </w:rPr>
        <w:t>Obecní úřad Metylovice</w:t>
      </w:r>
      <w:r w:rsidRPr="00EF0797">
        <w:rPr>
          <w:rFonts w:ascii="Calibri" w:hAnsi="Calibri"/>
          <w:iCs/>
        </w:rPr>
        <w:t>,</w:t>
      </w:r>
      <w:r>
        <w:rPr>
          <w:rFonts w:ascii="Calibri" w:hAnsi="Calibri"/>
          <w:iCs/>
        </w:rPr>
        <w:t xml:space="preserve"> jako příslušný orgán ochrany přírody </w:t>
      </w:r>
      <w:r w:rsidRPr="00EF0797">
        <w:rPr>
          <w:rFonts w:ascii="Calibri" w:hAnsi="Calibri"/>
          <w:iCs/>
        </w:rPr>
        <w:t xml:space="preserve">dne 24.02.2025 pod zn. MUFO_S 5765/2025 dle zákona č. </w:t>
      </w:r>
      <w:r w:rsidRPr="001806DE">
        <w:rPr>
          <w:rFonts w:ascii="Calibri" w:hAnsi="Calibri"/>
        </w:rPr>
        <w:t>114/1992 Sb., o ochraně přírody a krajiny, ve znění pozdějších předpisů</w:t>
      </w:r>
      <w:r>
        <w:rPr>
          <w:rFonts w:ascii="Calibri" w:hAnsi="Calibri"/>
        </w:rPr>
        <w:t xml:space="preserve"> – souhlas s kácením dřevin a porostů a stanovení náhradní výsadby</w:t>
      </w:r>
      <w:r w:rsidRPr="00EF0797">
        <w:rPr>
          <w:rFonts w:ascii="Calibri" w:hAnsi="Calibri"/>
          <w:iCs/>
        </w:rPr>
        <w:t>;</w:t>
      </w:r>
    </w:p>
    <w:p w14:paraId="63E9F8F8" w14:textId="77777777" w:rsidR="003B5670" w:rsidRPr="00EF0797" w:rsidRDefault="003B5670" w:rsidP="003B5670">
      <w:pPr>
        <w:numPr>
          <w:ilvl w:val="0"/>
          <w:numId w:val="69"/>
        </w:numPr>
        <w:spacing w:before="60"/>
        <w:ind w:left="391" w:hanging="357"/>
        <w:jc w:val="both"/>
        <w:rPr>
          <w:rFonts w:ascii="Calibri" w:hAnsi="Calibri"/>
          <w:iCs/>
        </w:rPr>
      </w:pPr>
      <w:r w:rsidRPr="00EF0797">
        <w:rPr>
          <w:rFonts w:ascii="Calibri" w:hAnsi="Calibri"/>
          <w:iCs/>
        </w:rPr>
        <w:t xml:space="preserve">závazné stanovisko dotčeného orgánu na úseku veřejného zdraví Krajské hygienické stanice Moravskoslezského kraje, územního pracoviště Frýdek-Místek ze dne </w:t>
      </w:r>
      <w:r>
        <w:rPr>
          <w:rFonts w:ascii="Calibri" w:hAnsi="Calibri"/>
          <w:iCs/>
        </w:rPr>
        <w:t>05.01.2024</w:t>
      </w:r>
      <w:r w:rsidRPr="00EF0797">
        <w:rPr>
          <w:rFonts w:ascii="Calibri" w:hAnsi="Calibri"/>
          <w:iCs/>
        </w:rPr>
        <w:t xml:space="preserve"> pod </w:t>
      </w:r>
      <w:r>
        <w:rPr>
          <w:rFonts w:ascii="Calibri" w:hAnsi="Calibri"/>
          <w:iCs/>
        </w:rPr>
        <w:t>č.j.</w:t>
      </w:r>
      <w:r w:rsidRPr="00EF0797">
        <w:rPr>
          <w:rFonts w:ascii="Calibri" w:hAnsi="Calibri"/>
          <w:iCs/>
        </w:rPr>
        <w:t xml:space="preserve"> S-KHSMS </w:t>
      </w:r>
      <w:r>
        <w:rPr>
          <w:rFonts w:ascii="Calibri" w:hAnsi="Calibri"/>
          <w:iCs/>
        </w:rPr>
        <w:t>71528</w:t>
      </w:r>
      <w:r w:rsidRPr="00EF0797">
        <w:rPr>
          <w:rFonts w:ascii="Calibri" w:hAnsi="Calibri"/>
          <w:iCs/>
        </w:rPr>
        <w:t>/20</w:t>
      </w:r>
      <w:r>
        <w:rPr>
          <w:rFonts w:ascii="Calibri" w:hAnsi="Calibri"/>
          <w:iCs/>
        </w:rPr>
        <w:t>23</w:t>
      </w:r>
      <w:r w:rsidRPr="00EF0797">
        <w:rPr>
          <w:rFonts w:ascii="Calibri" w:hAnsi="Calibri"/>
          <w:iCs/>
        </w:rPr>
        <w:t>/FM /</w:t>
      </w:r>
      <w:r>
        <w:rPr>
          <w:rFonts w:ascii="Calibri" w:hAnsi="Calibri"/>
          <w:iCs/>
        </w:rPr>
        <w:t>EPID;</w:t>
      </w:r>
    </w:p>
    <w:p w14:paraId="220122D4" w14:textId="77777777" w:rsidR="003B5670" w:rsidRDefault="003B5670" w:rsidP="003B5670">
      <w:pPr>
        <w:numPr>
          <w:ilvl w:val="0"/>
          <w:numId w:val="69"/>
        </w:numPr>
        <w:spacing w:before="60"/>
        <w:ind w:left="391" w:hanging="357"/>
        <w:jc w:val="both"/>
        <w:rPr>
          <w:rFonts w:ascii="Calibri" w:hAnsi="Calibri"/>
          <w:i/>
        </w:rPr>
      </w:pPr>
      <w:r>
        <w:rPr>
          <w:rFonts w:ascii="Calibri" w:hAnsi="Calibri"/>
        </w:rPr>
        <w:t xml:space="preserve">koordinované </w:t>
      </w:r>
      <w:r w:rsidRPr="001806DE">
        <w:rPr>
          <w:rFonts w:ascii="Calibri" w:hAnsi="Calibri"/>
        </w:rPr>
        <w:t xml:space="preserve">závazné stanovisko Hasičského záchranného sboru Moravskoslezského kraje, územního odboru Frýdek-Místek na úseku požární </w:t>
      </w:r>
      <w:r>
        <w:rPr>
          <w:rFonts w:ascii="Calibri" w:hAnsi="Calibri"/>
        </w:rPr>
        <w:t>ochrany</w:t>
      </w:r>
      <w:r w:rsidRPr="001806DE">
        <w:rPr>
          <w:rFonts w:ascii="Calibri" w:hAnsi="Calibri"/>
        </w:rPr>
        <w:t xml:space="preserve"> </w:t>
      </w:r>
      <w:r>
        <w:rPr>
          <w:rFonts w:ascii="Calibri" w:hAnsi="Calibri"/>
        </w:rPr>
        <w:t xml:space="preserve">a ochrany obyvatelstva </w:t>
      </w:r>
      <w:r w:rsidRPr="001806DE">
        <w:rPr>
          <w:rFonts w:ascii="Calibri" w:hAnsi="Calibri"/>
        </w:rPr>
        <w:t xml:space="preserve">ze dne </w:t>
      </w:r>
      <w:r>
        <w:rPr>
          <w:rFonts w:ascii="Calibri" w:hAnsi="Calibri"/>
        </w:rPr>
        <w:t>30.01.2025</w:t>
      </w:r>
      <w:r w:rsidRPr="001806DE">
        <w:rPr>
          <w:rFonts w:ascii="Calibri" w:hAnsi="Calibri"/>
        </w:rPr>
        <w:t xml:space="preserve"> pod zn. HSOS-</w:t>
      </w:r>
      <w:r>
        <w:rPr>
          <w:rFonts w:ascii="Calibri" w:hAnsi="Calibri"/>
        </w:rPr>
        <w:t>404-4/2025</w:t>
      </w:r>
      <w:r w:rsidRPr="001806DE">
        <w:rPr>
          <w:rFonts w:ascii="Calibri" w:hAnsi="Calibri"/>
          <w:i/>
        </w:rPr>
        <w:t>;</w:t>
      </w:r>
    </w:p>
    <w:p w14:paraId="20A1E59A" w14:textId="77777777" w:rsidR="003B5670" w:rsidRPr="001806DE" w:rsidRDefault="003B5670" w:rsidP="003B5670">
      <w:pPr>
        <w:numPr>
          <w:ilvl w:val="0"/>
          <w:numId w:val="69"/>
        </w:numPr>
        <w:spacing w:before="60"/>
        <w:ind w:left="391" w:hanging="357"/>
        <w:jc w:val="both"/>
        <w:rPr>
          <w:rFonts w:ascii="Calibri" w:hAnsi="Calibri"/>
          <w:i/>
        </w:rPr>
      </w:pPr>
      <w:r w:rsidRPr="001806DE">
        <w:rPr>
          <w:rFonts w:ascii="Calibri" w:hAnsi="Calibri"/>
        </w:rPr>
        <w:t xml:space="preserve">stanovisko </w:t>
      </w:r>
      <w:r>
        <w:rPr>
          <w:rFonts w:ascii="Calibri" w:hAnsi="Calibri"/>
        </w:rPr>
        <w:t xml:space="preserve">a sdělení </w:t>
      </w:r>
      <w:r w:rsidRPr="001806DE">
        <w:rPr>
          <w:rFonts w:ascii="Calibri" w:hAnsi="Calibri"/>
        </w:rPr>
        <w:t xml:space="preserve">Krajského </w:t>
      </w:r>
      <w:r>
        <w:rPr>
          <w:rFonts w:ascii="Calibri" w:hAnsi="Calibri"/>
        </w:rPr>
        <w:t>úřadu</w:t>
      </w:r>
      <w:r w:rsidRPr="001806DE">
        <w:rPr>
          <w:rFonts w:ascii="Calibri" w:hAnsi="Calibri"/>
        </w:rPr>
        <w:t xml:space="preserve"> Moravskoslezského kraje, ze dne </w:t>
      </w:r>
      <w:r>
        <w:rPr>
          <w:rFonts w:ascii="Calibri" w:hAnsi="Calibri"/>
        </w:rPr>
        <w:t>25.10.2023</w:t>
      </w:r>
      <w:r w:rsidRPr="001806DE">
        <w:rPr>
          <w:rFonts w:ascii="Calibri" w:hAnsi="Calibri"/>
          <w:i/>
        </w:rPr>
        <w:t xml:space="preserve"> </w:t>
      </w:r>
      <w:r w:rsidRPr="007B32D9">
        <w:rPr>
          <w:rFonts w:ascii="Calibri" w:hAnsi="Calibri"/>
          <w:iCs/>
        </w:rPr>
        <w:t>pod č.j. MSK 138064/2023;</w:t>
      </w:r>
    </w:p>
    <w:p w14:paraId="7DF1FC77" w14:textId="77777777" w:rsidR="003B5670" w:rsidRPr="001806DE" w:rsidRDefault="003B5670" w:rsidP="003B5670">
      <w:pPr>
        <w:numPr>
          <w:ilvl w:val="0"/>
          <w:numId w:val="69"/>
        </w:numPr>
        <w:spacing w:before="60"/>
        <w:ind w:left="391" w:hanging="357"/>
        <w:jc w:val="both"/>
        <w:rPr>
          <w:rFonts w:ascii="Calibri" w:hAnsi="Calibri"/>
          <w:i/>
        </w:rPr>
      </w:pPr>
      <w:r w:rsidRPr="001806DE">
        <w:rPr>
          <w:rFonts w:ascii="Calibri" w:hAnsi="Calibri"/>
        </w:rPr>
        <w:t xml:space="preserve">stanovisko </w:t>
      </w:r>
      <w:r w:rsidRPr="007B32D9">
        <w:rPr>
          <w:rFonts w:ascii="Calibri" w:hAnsi="Calibri"/>
        </w:rPr>
        <w:t>Policie ČR, Krajského ředitelství Moravskoslezského kraje, územní odbor Frýdek-Místek ze dne 11.12.2023 pod č.j. KRPT-69561-3/2023;</w:t>
      </w:r>
    </w:p>
    <w:p w14:paraId="476F51EC" w14:textId="77777777" w:rsidR="003B5670" w:rsidRPr="001806DE" w:rsidRDefault="003B5670" w:rsidP="003B5670">
      <w:pPr>
        <w:spacing w:before="120"/>
        <w:jc w:val="both"/>
        <w:rPr>
          <w:rFonts w:ascii="Calibri" w:hAnsi="Calibri"/>
          <w:b/>
        </w:rPr>
      </w:pPr>
      <w:r w:rsidRPr="001806DE">
        <w:rPr>
          <w:rFonts w:ascii="Calibri" w:hAnsi="Calibri"/>
          <w:b/>
        </w:rPr>
        <w:t>dle písm. c) tohoto ustanovení:</w:t>
      </w:r>
    </w:p>
    <w:p w14:paraId="14A6ABC5" w14:textId="77777777" w:rsidR="003B5670" w:rsidRPr="001806DE" w:rsidRDefault="003B5670" w:rsidP="003B5670">
      <w:pPr>
        <w:numPr>
          <w:ilvl w:val="0"/>
          <w:numId w:val="68"/>
        </w:numPr>
        <w:spacing w:before="60"/>
        <w:ind w:left="641" w:hanging="357"/>
        <w:jc w:val="both"/>
        <w:rPr>
          <w:rFonts w:ascii="Calibri" w:hAnsi="Calibri"/>
        </w:rPr>
      </w:pPr>
      <w:r w:rsidRPr="001806DE">
        <w:rPr>
          <w:rFonts w:ascii="Calibri" w:hAnsi="Calibri"/>
        </w:rPr>
        <w:t>stanovisko společnosti Severomoravské vodovody a kanalizace Ostrava a.s. zn. 9773/V0</w:t>
      </w:r>
      <w:r>
        <w:rPr>
          <w:rFonts w:ascii="Calibri" w:hAnsi="Calibri"/>
        </w:rPr>
        <w:t>28398</w:t>
      </w:r>
      <w:r w:rsidRPr="001806DE">
        <w:rPr>
          <w:rFonts w:ascii="Calibri" w:hAnsi="Calibri"/>
        </w:rPr>
        <w:t>/20</w:t>
      </w:r>
      <w:r>
        <w:rPr>
          <w:rFonts w:ascii="Calibri" w:hAnsi="Calibri"/>
        </w:rPr>
        <w:t xml:space="preserve">24/KU </w:t>
      </w:r>
      <w:r w:rsidRPr="001806DE">
        <w:rPr>
          <w:rFonts w:ascii="Calibri" w:hAnsi="Calibri"/>
        </w:rPr>
        <w:t xml:space="preserve">ze dne </w:t>
      </w:r>
      <w:r>
        <w:rPr>
          <w:rFonts w:ascii="Calibri" w:hAnsi="Calibri"/>
        </w:rPr>
        <w:t>18.12.2024;</w:t>
      </w:r>
    </w:p>
    <w:p w14:paraId="591860A8" w14:textId="77777777" w:rsidR="003B5670" w:rsidRPr="001806DE" w:rsidRDefault="003B5670" w:rsidP="003B5670">
      <w:pPr>
        <w:numPr>
          <w:ilvl w:val="0"/>
          <w:numId w:val="68"/>
        </w:numPr>
        <w:spacing w:before="60"/>
        <w:ind w:left="641" w:hanging="357"/>
        <w:jc w:val="both"/>
        <w:rPr>
          <w:rFonts w:ascii="Calibri" w:hAnsi="Calibri"/>
          <w:i/>
        </w:rPr>
      </w:pPr>
      <w:r w:rsidRPr="001806DE">
        <w:rPr>
          <w:rFonts w:ascii="Calibri" w:hAnsi="Calibri"/>
        </w:rPr>
        <w:t xml:space="preserve">sdělení společnosti </w:t>
      </w:r>
      <w:proofErr w:type="spellStart"/>
      <w:r>
        <w:rPr>
          <w:rFonts w:ascii="Calibri" w:hAnsi="Calibri"/>
        </w:rPr>
        <w:t>GasNet</w:t>
      </w:r>
      <w:proofErr w:type="spellEnd"/>
      <w:r>
        <w:rPr>
          <w:rFonts w:ascii="Calibri" w:hAnsi="Calibri"/>
        </w:rPr>
        <w:t xml:space="preserve"> Služby </w:t>
      </w:r>
      <w:r w:rsidRPr="001806DE">
        <w:rPr>
          <w:rFonts w:ascii="Calibri" w:hAnsi="Calibri"/>
        </w:rPr>
        <w:t>s.r.o. zn. 500</w:t>
      </w:r>
      <w:r>
        <w:rPr>
          <w:rFonts w:ascii="Calibri" w:hAnsi="Calibri"/>
        </w:rPr>
        <w:t>3135834</w:t>
      </w:r>
      <w:r w:rsidRPr="001806DE">
        <w:rPr>
          <w:rFonts w:ascii="Calibri" w:hAnsi="Calibri"/>
        </w:rPr>
        <w:t xml:space="preserve"> ze dne </w:t>
      </w:r>
      <w:r>
        <w:rPr>
          <w:rFonts w:ascii="Calibri" w:hAnsi="Calibri"/>
        </w:rPr>
        <w:t>30.08.2024 a zn. 5003132086 ze dne 31.07.2024;</w:t>
      </w:r>
    </w:p>
    <w:p w14:paraId="174100CC" w14:textId="77777777" w:rsidR="003B5670" w:rsidRPr="001806DE" w:rsidRDefault="003B5670" w:rsidP="003B5670">
      <w:pPr>
        <w:numPr>
          <w:ilvl w:val="0"/>
          <w:numId w:val="68"/>
        </w:numPr>
        <w:spacing w:before="60"/>
        <w:ind w:left="641" w:hanging="357"/>
        <w:jc w:val="both"/>
        <w:rPr>
          <w:rFonts w:ascii="Calibri" w:hAnsi="Calibri"/>
        </w:rPr>
      </w:pPr>
      <w:r w:rsidRPr="001806DE">
        <w:rPr>
          <w:rFonts w:ascii="Calibri" w:hAnsi="Calibri"/>
        </w:rPr>
        <w:t xml:space="preserve">vyjádření společnosti CETIN a.s. číslo jednací </w:t>
      </w:r>
      <w:r>
        <w:rPr>
          <w:rFonts w:ascii="Calibri" w:hAnsi="Calibri"/>
        </w:rPr>
        <w:t>291601/23</w:t>
      </w:r>
      <w:r w:rsidRPr="001806DE">
        <w:rPr>
          <w:rFonts w:ascii="Calibri" w:hAnsi="Calibri"/>
        </w:rPr>
        <w:t xml:space="preserve"> ze dne </w:t>
      </w:r>
      <w:r>
        <w:rPr>
          <w:rFonts w:ascii="Calibri" w:hAnsi="Calibri"/>
        </w:rPr>
        <w:t>16.11.2023, smlouva o přeložce</w:t>
      </w:r>
      <w:r w:rsidRPr="001806DE">
        <w:rPr>
          <w:rFonts w:ascii="Calibri" w:hAnsi="Calibri"/>
        </w:rPr>
        <w:t>;</w:t>
      </w:r>
    </w:p>
    <w:p w14:paraId="33C85DF0" w14:textId="77777777" w:rsidR="003B5670" w:rsidRPr="001806DE" w:rsidRDefault="003B5670" w:rsidP="003B5670">
      <w:pPr>
        <w:numPr>
          <w:ilvl w:val="0"/>
          <w:numId w:val="68"/>
        </w:numPr>
        <w:spacing w:before="60"/>
        <w:ind w:left="641" w:hanging="357"/>
        <w:jc w:val="both"/>
        <w:rPr>
          <w:rFonts w:ascii="Calibri" w:hAnsi="Calibri"/>
        </w:rPr>
      </w:pPr>
      <w:r w:rsidRPr="001806DE">
        <w:rPr>
          <w:rFonts w:ascii="Calibri" w:hAnsi="Calibri"/>
        </w:rPr>
        <w:t>sdělení společnosti ČEZ Distribuce, a.s. zn. 010</w:t>
      </w:r>
      <w:r>
        <w:rPr>
          <w:rFonts w:ascii="Calibri" w:hAnsi="Calibri"/>
        </w:rPr>
        <w:t xml:space="preserve">2009712 </w:t>
      </w:r>
      <w:r w:rsidRPr="001806DE">
        <w:rPr>
          <w:rFonts w:ascii="Calibri" w:hAnsi="Calibri"/>
        </w:rPr>
        <w:t>ze dne 2</w:t>
      </w:r>
      <w:r>
        <w:rPr>
          <w:rFonts w:ascii="Calibri" w:hAnsi="Calibri"/>
        </w:rPr>
        <w:t>0.09.2023</w:t>
      </w:r>
      <w:r w:rsidRPr="001806DE">
        <w:rPr>
          <w:rFonts w:ascii="Calibri" w:hAnsi="Calibri"/>
        </w:rPr>
        <w:t xml:space="preserve">, </w:t>
      </w:r>
      <w:r>
        <w:rPr>
          <w:rFonts w:ascii="Calibri" w:hAnsi="Calibri"/>
        </w:rPr>
        <w:t xml:space="preserve">vyjádření k PD </w:t>
      </w:r>
      <w:r w:rsidRPr="001806DE">
        <w:rPr>
          <w:rFonts w:ascii="Calibri" w:hAnsi="Calibri"/>
        </w:rPr>
        <w:t xml:space="preserve">zn. </w:t>
      </w:r>
      <w:r>
        <w:rPr>
          <w:rFonts w:ascii="Calibri" w:hAnsi="Calibri"/>
        </w:rPr>
        <w:t>00</w:t>
      </w:r>
      <w:r w:rsidRPr="001806DE">
        <w:rPr>
          <w:rFonts w:ascii="Calibri" w:hAnsi="Calibri"/>
        </w:rPr>
        <w:t>11</w:t>
      </w:r>
      <w:r>
        <w:rPr>
          <w:rFonts w:ascii="Calibri" w:hAnsi="Calibri"/>
        </w:rPr>
        <w:t>38707305</w:t>
      </w:r>
      <w:r w:rsidRPr="001806DE">
        <w:rPr>
          <w:rFonts w:ascii="Calibri" w:hAnsi="Calibri"/>
        </w:rPr>
        <w:t xml:space="preserve"> ze dne </w:t>
      </w:r>
      <w:r>
        <w:rPr>
          <w:rFonts w:ascii="Calibri" w:hAnsi="Calibri"/>
        </w:rPr>
        <w:t>24.10.2023, smlouva o připojení, smlouva o přeložce;</w:t>
      </w:r>
    </w:p>
    <w:p w14:paraId="28C89323" w14:textId="77777777" w:rsidR="003B5670" w:rsidRPr="001806DE" w:rsidRDefault="003B5670" w:rsidP="003B5670">
      <w:pPr>
        <w:numPr>
          <w:ilvl w:val="0"/>
          <w:numId w:val="68"/>
        </w:numPr>
        <w:spacing w:before="60"/>
        <w:ind w:left="641" w:hanging="357"/>
        <w:jc w:val="both"/>
        <w:rPr>
          <w:rFonts w:ascii="Calibri" w:hAnsi="Calibri"/>
          <w:i/>
        </w:rPr>
      </w:pPr>
      <w:r w:rsidRPr="001806DE">
        <w:rPr>
          <w:rFonts w:ascii="Calibri" w:hAnsi="Calibri"/>
        </w:rPr>
        <w:t xml:space="preserve">sdělení k existenci zařízení společnosti ČEZ ICT </w:t>
      </w:r>
      <w:proofErr w:type="spellStart"/>
      <w:r w:rsidRPr="001806DE">
        <w:rPr>
          <w:rFonts w:ascii="Calibri" w:hAnsi="Calibri"/>
        </w:rPr>
        <w:t>Services</w:t>
      </w:r>
      <w:proofErr w:type="spellEnd"/>
      <w:r w:rsidRPr="001806DE">
        <w:rPr>
          <w:rFonts w:ascii="Calibri" w:hAnsi="Calibri"/>
        </w:rPr>
        <w:t xml:space="preserve">, a.s. ze dne </w:t>
      </w:r>
      <w:r w:rsidRPr="009F43E5">
        <w:rPr>
          <w:rFonts w:ascii="Calibri" w:hAnsi="Calibri"/>
        </w:rPr>
        <w:t>20.09.2023</w:t>
      </w:r>
      <w:r>
        <w:rPr>
          <w:rFonts w:ascii="Calibri" w:hAnsi="Calibri"/>
        </w:rPr>
        <w:t xml:space="preserve"> </w:t>
      </w:r>
      <w:r w:rsidRPr="001806DE">
        <w:rPr>
          <w:rFonts w:ascii="Calibri" w:hAnsi="Calibri"/>
        </w:rPr>
        <w:t>pod zn. 0700</w:t>
      </w:r>
      <w:r>
        <w:rPr>
          <w:rFonts w:ascii="Calibri" w:hAnsi="Calibri"/>
        </w:rPr>
        <w:t>752611</w:t>
      </w:r>
      <w:r w:rsidRPr="001806DE">
        <w:rPr>
          <w:rFonts w:ascii="Calibri" w:hAnsi="Calibri"/>
          <w:i/>
        </w:rPr>
        <w:t>;</w:t>
      </w:r>
    </w:p>
    <w:p w14:paraId="31C15C1D" w14:textId="77777777" w:rsidR="003B5670" w:rsidRDefault="003B5670" w:rsidP="003B5670">
      <w:pPr>
        <w:numPr>
          <w:ilvl w:val="0"/>
          <w:numId w:val="68"/>
        </w:numPr>
        <w:spacing w:before="60"/>
        <w:ind w:left="641" w:hanging="357"/>
        <w:jc w:val="both"/>
        <w:rPr>
          <w:rFonts w:ascii="Calibri" w:hAnsi="Calibri"/>
          <w:i/>
        </w:rPr>
      </w:pPr>
      <w:r w:rsidRPr="001806DE">
        <w:rPr>
          <w:rFonts w:ascii="Calibri" w:hAnsi="Calibri"/>
        </w:rPr>
        <w:t xml:space="preserve">sdělení k existenci zařízení společnosti </w:t>
      </w:r>
      <w:proofErr w:type="spellStart"/>
      <w:r w:rsidRPr="001806DE">
        <w:rPr>
          <w:rFonts w:ascii="Calibri" w:hAnsi="Calibri"/>
        </w:rPr>
        <w:t>Telco</w:t>
      </w:r>
      <w:proofErr w:type="spellEnd"/>
      <w:r w:rsidRPr="001806DE">
        <w:rPr>
          <w:rFonts w:ascii="Calibri" w:hAnsi="Calibri"/>
        </w:rPr>
        <w:t xml:space="preserve"> Pro </w:t>
      </w:r>
      <w:proofErr w:type="spellStart"/>
      <w:r w:rsidRPr="001806DE">
        <w:rPr>
          <w:rFonts w:ascii="Calibri" w:hAnsi="Calibri"/>
        </w:rPr>
        <w:t>Services</w:t>
      </w:r>
      <w:proofErr w:type="spellEnd"/>
      <w:r w:rsidRPr="001806DE">
        <w:rPr>
          <w:rFonts w:ascii="Calibri" w:hAnsi="Calibri"/>
        </w:rPr>
        <w:t xml:space="preserve">, a.s. ze dne </w:t>
      </w:r>
      <w:r w:rsidRPr="009F43E5">
        <w:rPr>
          <w:rFonts w:ascii="Calibri" w:hAnsi="Calibri"/>
        </w:rPr>
        <w:t>20.09.2023</w:t>
      </w:r>
      <w:r>
        <w:rPr>
          <w:rFonts w:ascii="Calibri" w:hAnsi="Calibri"/>
        </w:rPr>
        <w:t xml:space="preserve"> </w:t>
      </w:r>
      <w:r w:rsidRPr="001806DE">
        <w:rPr>
          <w:rFonts w:ascii="Calibri" w:hAnsi="Calibri"/>
        </w:rPr>
        <w:t>pod zn. 0201</w:t>
      </w:r>
      <w:r>
        <w:rPr>
          <w:rFonts w:ascii="Calibri" w:hAnsi="Calibri"/>
        </w:rPr>
        <w:t>625651</w:t>
      </w:r>
      <w:r w:rsidRPr="001806DE">
        <w:rPr>
          <w:rFonts w:ascii="Calibri" w:hAnsi="Calibri"/>
          <w:i/>
        </w:rPr>
        <w:t>;</w:t>
      </w:r>
    </w:p>
    <w:p w14:paraId="61F7996D" w14:textId="77777777" w:rsidR="003B5670" w:rsidRPr="001806DE" w:rsidRDefault="003B5670" w:rsidP="003B5670">
      <w:pPr>
        <w:numPr>
          <w:ilvl w:val="0"/>
          <w:numId w:val="68"/>
        </w:numPr>
        <w:spacing w:before="60"/>
        <w:ind w:left="641" w:hanging="357"/>
        <w:jc w:val="both"/>
        <w:rPr>
          <w:rFonts w:ascii="Calibri" w:hAnsi="Calibri"/>
          <w:i/>
        </w:rPr>
      </w:pPr>
      <w:r w:rsidRPr="001806DE">
        <w:rPr>
          <w:rFonts w:ascii="Calibri" w:hAnsi="Calibri"/>
        </w:rPr>
        <w:t xml:space="preserve">sdělení k existenci zařízení společnosti </w:t>
      </w:r>
      <w:proofErr w:type="spellStart"/>
      <w:r w:rsidRPr="001806DE">
        <w:rPr>
          <w:rFonts w:ascii="Calibri" w:hAnsi="Calibri"/>
        </w:rPr>
        <w:t>Telco</w:t>
      </w:r>
      <w:proofErr w:type="spellEnd"/>
      <w:r w:rsidRPr="001806DE">
        <w:rPr>
          <w:rFonts w:ascii="Calibri" w:hAnsi="Calibri"/>
        </w:rPr>
        <w:t xml:space="preserve"> </w:t>
      </w:r>
      <w:proofErr w:type="spellStart"/>
      <w:r>
        <w:rPr>
          <w:rFonts w:ascii="Calibri" w:hAnsi="Calibri"/>
        </w:rPr>
        <w:t>Infrastructure</w:t>
      </w:r>
      <w:proofErr w:type="spellEnd"/>
      <w:r w:rsidRPr="001806DE">
        <w:rPr>
          <w:rFonts w:ascii="Calibri" w:hAnsi="Calibri"/>
        </w:rPr>
        <w:t xml:space="preserve">, a.s. ze dne </w:t>
      </w:r>
      <w:r w:rsidRPr="009F43E5">
        <w:rPr>
          <w:rFonts w:ascii="Calibri" w:hAnsi="Calibri"/>
        </w:rPr>
        <w:t>20.09.2023</w:t>
      </w:r>
      <w:r>
        <w:rPr>
          <w:rFonts w:ascii="Calibri" w:hAnsi="Calibri"/>
        </w:rPr>
        <w:t xml:space="preserve"> </w:t>
      </w:r>
      <w:r w:rsidRPr="001806DE">
        <w:rPr>
          <w:rFonts w:ascii="Calibri" w:hAnsi="Calibri"/>
        </w:rPr>
        <w:t xml:space="preserve">pod zn. </w:t>
      </w:r>
      <w:r>
        <w:rPr>
          <w:rFonts w:ascii="Calibri" w:hAnsi="Calibri"/>
        </w:rPr>
        <w:t>1100028710</w:t>
      </w:r>
      <w:r w:rsidRPr="001806DE">
        <w:rPr>
          <w:rFonts w:ascii="Calibri" w:hAnsi="Calibri"/>
          <w:i/>
        </w:rPr>
        <w:t>;</w:t>
      </w:r>
    </w:p>
    <w:p w14:paraId="72C5E314" w14:textId="77777777" w:rsidR="003B5670" w:rsidRPr="001806DE" w:rsidRDefault="003B5670" w:rsidP="003B5670">
      <w:pPr>
        <w:numPr>
          <w:ilvl w:val="0"/>
          <w:numId w:val="68"/>
        </w:numPr>
        <w:spacing w:before="60"/>
        <w:ind w:left="641" w:hanging="357"/>
        <w:jc w:val="both"/>
        <w:rPr>
          <w:rFonts w:ascii="Calibri" w:hAnsi="Calibri"/>
        </w:rPr>
      </w:pPr>
      <w:r w:rsidRPr="001806DE">
        <w:rPr>
          <w:rFonts w:ascii="Calibri" w:hAnsi="Calibri"/>
        </w:rPr>
        <w:t xml:space="preserve">vyjádření </w:t>
      </w:r>
      <w:r>
        <w:rPr>
          <w:rFonts w:ascii="Calibri" w:hAnsi="Calibri"/>
        </w:rPr>
        <w:t xml:space="preserve">ČD </w:t>
      </w:r>
      <w:proofErr w:type="spellStart"/>
      <w:r>
        <w:rPr>
          <w:rFonts w:ascii="Calibri" w:hAnsi="Calibri"/>
        </w:rPr>
        <w:t>Telematica</w:t>
      </w:r>
      <w:proofErr w:type="spellEnd"/>
      <w:r>
        <w:rPr>
          <w:rFonts w:ascii="Calibri" w:hAnsi="Calibri"/>
        </w:rPr>
        <w:t xml:space="preserve"> a.s.</w:t>
      </w:r>
      <w:r w:rsidRPr="001806DE">
        <w:rPr>
          <w:rFonts w:ascii="Calibri" w:hAnsi="Calibri"/>
        </w:rPr>
        <w:t xml:space="preserve"> </w:t>
      </w:r>
      <w:r>
        <w:rPr>
          <w:rFonts w:ascii="Calibri" w:hAnsi="Calibri"/>
        </w:rPr>
        <w:t>č.j. 1202323620</w:t>
      </w:r>
      <w:r w:rsidRPr="001806DE">
        <w:rPr>
          <w:rFonts w:ascii="Calibri" w:hAnsi="Calibri"/>
        </w:rPr>
        <w:t xml:space="preserve">ze dne </w:t>
      </w:r>
      <w:r>
        <w:rPr>
          <w:rFonts w:ascii="Calibri" w:hAnsi="Calibri"/>
        </w:rPr>
        <w:t>23.11.2023</w:t>
      </w:r>
      <w:r w:rsidRPr="001806DE">
        <w:rPr>
          <w:rFonts w:ascii="Calibri" w:hAnsi="Calibri"/>
        </w:rPr>
        <w:t>;</w:t>
      </w:r>
    </w:p>
    <w:p w14:paraId="2CA57977" w14:textId="77777777" w:rsidR="003B5670" w:rsidRPr="001806DE" w:rsidRDefault="003B5670" w:rsidP="003B5670">
      <w:pPr>
        <w:numPr>
          <w:ilvl w:val="0"/>
          <w:numId w:val="68"/>
        </w:numPr>
        <w:spacing w:before="60"/>
        <w:ind w:left="641" w:hanging="357"/>
        <w:jc w:val="both"/>
        <w:rPr>
          <w:rFonts w:ascii="Calibri" w:hAnsi="Calibri"/>
          <w:i/>
        </w:rPr>
      </w:pPr>
      <w:r w:rsidRPr="001806DE">
        <w:rPr>
          <w:rFonts w:ascii="Calibri" w:hAnsi="Calibri"/>
        </w:rPr>
        <w:t xml:space="preserve">vyjádření </w:t>
      </w:r>
      <w:r>
        <w:rPr>
          <w:rFonts w:ascii="Calibri" w:hAnsi="Calibri"/>
        </w:rPr>
        <w:t>Obce Metylovice ze dne 20.06.2023 zn. 637/23/330.1, ze dne 20.06.2023 zn. 431/23/330.1, souhlas s napojením na kanalizaci</w:t>
      </w:r>
      <w:r w:rsidRPr="001806DE">
        <w:rPr>
          <w:rFonts w:ascii="Calibri" w:hAnsi="Calibri"/>
          <w:i/>
        </w:rPr>
        <w:t>;</w:t>
      </w:r>
    </w:p>
    <w:p w14:paraId="6331A62A" w14:textId="77777777" w:rsidR="003B5670" w:rsidRPr="001806DE" w:rsidRDefault="003B5670" w:rsidP="003B5670">
      <w:pPr>
        <w:spacing w:before="120"/>
        <w:jc w:val="both"/>
        <w:rPr>
          <w:rFonts w:ascii="Calibri" w:hAnsi="Calibri"/>
          <w:b/>
        </w:rPr>
      </w:pPr>
      <w:r w:rsidRPr="001806DE">
        <w:rPr>
          <w:rFonts w:ascii="Calibri" w:hAnsi="Calibri"/>
          <w:b/>
        </w:rPr>
        <w:t>dle písm. e) tohoto ustanovení:</w:t>
      </w:r>
    </w:p>
    <w:p w14:paraId="02C09498" w14:textId="77777777" w:rsidR="003B5670" w:rsidRPr="001806DE" w:rsidRDefault="003B5670" w:rsidP="003B5670">
      <w:pPr>
        <w:numPr>
          <w:ilvl w:val="0"/>
          <w:numId w:val="70"/>
        </w:numPr>
        <w:spacing w:before="120"/>
        <w:jc w:val="both"/>
        <w:rPr>
          <w:rFonts w:ascii="Calibri" w:hAnsi="Calibri"/>
        </w:rPr>
      </w:pPr>
      <w:r w:rsidRPr="001806DE">
        <w:rPr>
          <w:rFonts w:ascii="Calibri" w:hAnsi="Calibri"/>
        </w:rPr>
        <w:t xml:space="preserve">dokumentace pod názvem </w:t>
      </w:r>
      <w:r w:rsidRPr="007B32D9">
        <w:rPr>
          <w:rFonts w:ascii="Calibri" w:hAnsi="Calibri"/>
          <w:bCs/>
        </w:rPr>
        <w:t>"Stavební úpravy a přístavby Odborného léčebného ústavu Metylovice"</w:t>
      </w:r>
      <w:r w:rsidRPr="001806DE">
        <w:rPr>
          <w:rFonts w:ascii="Calibri" w:hAnsi="Calibri"/>
        </w:rPr>
        <w:t>,</w:t>
      </w:r>
      <w:r w:rsidRPr="001806DE">
        <w:rPr>
          <w:rFonts w:ascii="Calibri" w:hAnsi="Calibri"/>
          <w:bCs/>
        </w:rPr>
        <w:t xml:space="preserve"> </w:t>
      </w:r>
      <w:r w:rsidRPr="001806DE">
        <w:rPr>
          <w:rFonts w:ascii="Calibri" w:hAnsi="Calibri"/>
        </w:rPr>
        <w:t>kterou zpracoval</w:t>
      </w:r>
      <w:r>
        <w:rPr>
          <w:rFonts w:ascii="Calibri" w:hAnsi="Calibri"/>
        </w:rPr>
        <w:t>a</w:t>
      </w:r>
      <w:r w:rsidRPr="001806DE">
        <w:rPr>
          <w:rFonts w:ascii="Calibri" w:hAnsi="Calibri"/>
        </w:rPr>
        <w:t xml:space="preserve"> </w:t>
      </w:r>
      <w:r>
        <w:rPr>
          <w:rFonts w:ascii="Calibri" w:hAnsi="Calibri"/>
        </w:rPr>
        <w:t xml:space="preserve">společnost </w:t>
      </w:r>
      <w:r w:rsidRPr="007B32D9">
        <w:rPr>
          <w:rFonts w:ascii="Calibri" w:hAnsi="Calibri"/>
        </w:rPr>
        <w:t>PROJEKTSTUDIO EUCZ, s.r.o., IČO 27787443, Opavská 6230/29a, 708</w:t>
      </w:r>
      <w:r>
        <w:rPr>
          <w:rFonts w:ascii="Calibri" w:hAnsi="Calibri"/>
        </w:rPr>
        <w:t> </w:t>
      </w:r>
      <w:r w:rsidRPr="007B32D9">
        <w:rPr>
          <w:rFonts w:ascii="Calibri" w:hAnsi="Calibri"/>
        </w:rPr>
        <w:t>00 Ostrava-Poruba</w:t>
      </w:r>
      <w:r>
        <w:rPr>
          <w:rFonts w:ascii="Calibri" w:hAnsi="Calibri"/>
        </w:rPr>
        <w:t xml:space="preserve"> Ing. Arch Eliška Kalíšková,</w:t>
      </w:r>
      <w:r w:rsidRPr="001806DE">
        <w:rPr>
          <w:rFonts w:ascii="Calibri" w:hAnsi="Calibri"/>
        </w:rPr>
        <w:t xml:space="preserve"> </w:t>
      </w:r>
      <w:r>
        <w:rPr>
          <w:rFonts w:ascii="Calibri" w:hAnsi="Calibri"/>
        </w:rPr>
        <w:t xml:space="preserve">autorizovaný architekt vedená ČKA pod č. 05478, Ing. Ondřej Bojko, </w:t>
      </w:r>
      <w:r w:rsidRPr="001806DE">
        <w:rPr>
          <w:rFonts w:ascii="Calibri" w:hAnsi="Calibri"/>
        </w:rPr>
        <w:t>autorizovaný inženýr pro dopravní stavby vedený ČKAIT pod č. 1103</w:t>
      </w:r>
      <w:r>
        <w:rPr>
          <w:rFonts w:ascii="Calibri" w:hAnsi="Calibri"/>
        </w:rPr>
        <w:t>378</w:t>
      </w:r>
      <w:r w:rsidRPr="001806DE">
        <w:rPr>
          <w:rFonts w:ascii="Calibri" w:hAnsi="Calibri"/>
        </w:rPr>
        <w:t xml:space="preserve">, </w:t>
      </w:r>
      <w:r>
        <w:rPr>
          <w:rFonts w:ascii="Calibri" w:hAnsi="Calibri"/>
        </w:rPr>
        <w:t>Ing. Michal Havlíček</w:t>
      </w:r>
      <w:r w:rsidRPr="001806DE">
        <w:rPr>
          <w:rFonts w:ascii="Calibri" w:hAnsi="Calibri"/>
        </w:rPr>
        <w:t xml:space="preserve">, autorizovaný </w:t>
      </w:r>
      <w:r>
        <w:rPr>
          <w:rFonts w:ascii="Calibri" w:hAnsi="Calibri"/>
        </w:rPr>
        <w:t>inženýr</w:t>
      </w:r>
      <w:r w:rsidRPr="001806DE">
        <w:rPr>
          <w:rFonts w:ascii="Calibri" w:hAnsi="Calibri"/>
        </w:rPr>
        <w:t xml:space="preserve"> pro techniku prostředí staveb, veden</w:t>
      </w:r>
      <w:r>
        <w:rPr>
          <w:rFonts w:ascii="Calibri" w:hAnsi="Calibri"/>
        </w:rPr>
        <w:t>ý</w:t>
      </w:r>
      <w:r w:rsidRPr="001806DE">
        <w:rPr>
          <w:rFonts w:ascii="Calibri" w:hAnsi="Calibri"/>
        </w:rPr>
        <w:t xml:space="preserve"> ČKAIT pod č. 110</w:t>
      </w:r>
      <w:r>
        <w:rPr>
          <w:rFonts w:ascii="Calibri" w:hAnsi="Calibri"/>
        </w:rPr>
        <w:t>2032</w:t>
      </w:r>
      <w:r w:rsidRPr="001806DE">
        <w:rPr>
          <w:rFonts w:ascii="Calibri" w:hAnsi="Calibri"/>
        </w:rPr>
        <w:t xml:space="preserve">, Ing. </w:t>
      </w:r>
      <w:r>
        <w:rPr>
          <w:rFonts w:ascii="Calibri" w:hAnsi="Calibri"/>
        </w:rPr>
        <w:t xml:space="preserve">Tomáš </w:t>
      </w:r>
      <w:proofErr w:type="spellStart"/>
      <w:r>
        <w:rPr>
          <w:rFonts w:ascii="Calibri" w:hAnsi="Calibri"/>
        </w:rPr>
        <w:t>Janošec</w:t>
      </w:r>
      <w:proofErr w:type="spellEnd"/>
      <w:r w:rsidRPr="001806DE">
        <w:rPr>
          <w:rFonts w:ascii="Calibri" w:hAnsi="Calibri"/>
        </w:rPr>
        <w:t xml:space="preserve">, autorizovaný </w:t>
      </w:r>
      <w:r>
        <w:rPr>
          <w:rFonts w:ascii="Calibri" w:hAnsi="Calibri"/>
        </w:rPr>
        <w:t>technik</w:t>
      </w:r>
      <w:r w:rsidRPr="001806DE">
        <w:rPr>
          <w:rFonts w:ascii="Calibri" w:hAnsi="Calibri"/>
        </w:rPr>
        <w:t xml:space="preserve"> pro stavby vodního hospodářství, vedený ČKAIT pod č. 110</w:t>
      </w:r>
      <w:r>
        <w:rPr>
          <w:rFonts w:ascii="Calibri" w:hAnsi="Calibri"/>
        </w:rPr>
        <w:t>3687</w:t>
      </w:r>
      <w:r w:rsidRPr="001806DE">
        <w:rPr>
          <w:rFonts w:ascii="Calibri" w:hAnsi="Calibri"/>
        </w:rPr>
        <w:t>,</w:t>
      </w:r>
      <w:r>
        <w:rPr>
          <w:rFonts w:ascii="Calibri" w:hAnsi="Calibri"/>
        </w:rPr>
        <w:t xml:space="preserve">Ing. Erika </w:t>
      </w:r>
      <w:proofErr w:type="spellStart"/>
      <w:r>
        <w:rPr>
          <w:rFonts w:ascii="Calibri" w:hAnsi="Calibri"/>
        </w:rPr>
        <w:t>Pohorelli</w:t>
      </w:r>
      <w:proofErr w:type="spellEnd"/>
      <w:r>
        <w:rPr>
          <w:rFonts w:ascii="Calibri" w:hAnsi="Calibri"/>
        </w:rPr>
        <w:t xml:space="preserve">, autorizovaný inženýr pro požární bezpečnost, vedená ČKAIT pod č. 1102430, </w:t>
      </w:r>
      <w:r w:rsidRPr="001806DE">
        <w:rPr>
          <w:rFonts w:ascii="Calibri" w:hAnsi="Calibri"/>
        </w:rPr>
        <w:t xml:space="preserve"> v rozsahu přílohy č. </w:t>
      </w:r>
      <w:r>
        <w:rPr>
          <w:rFonts w:ascii="Calibri" w:hAnsi="Calibri"/>
        </w:rPr>
        <w:t>1</w:t>
      </w:r>
      <w:r w:rsidRPr="001806DE">
        <w:rPr>
          <w:rFonts w:ascii="Calibri" w:hAnsi="Calibri"/>
        </w:rPr>
        <w:t xml:space="preserve"> vyhlášky č. 499/2006 Sb., zpracovaný v rozsahu přiměřeném k povaze záměru (dále jen „dokumentace“);</w:t>
      </w:r>
    </w:p>
    <w:p w14:paraId="31113DF2" w14:textId="77777777" w:rsidR="003B5670" w:rsidRPr="001806DE" w:rsidRDefault="003B5670" w:rsidP="003B5670">
      <w:pPr>
        <w:spacing w:before="120"/>
        <w:jc w:val="both"/>
        <w:rPr>
          <w:rFonts w:ascii="Calibri" w:hAnsi="Calibri"/>
          <w:b/>
        </w:rPr>
      </w:pPr>
      <w:r w:rsidRPr="001806DE">
        <w:rPr>
          <w:rFonts w:ascii="Calibri" w:hAnsi="Calibri"/>
          <w:b/>
        </w:rPr>
        <w:t>dále bylo doloženo:</w:t>
      </w:r>
    </w:p>
    <w:p w14:paraId="7D8245A1" w14:textId="77777777" w:rsidR="003B5670" w:rsidRDefault="003B5670" w:rsidP="003B5670">
      <w:pPr>
        <w:numPr>
          <w:ilvl w:val="0"/>
          <w:numId w:val="70"/>
        </w:numPr>
        <w:spacing w:before="120"/>
        <w:jc w:val="both"/>
        <w:rPr>
          <w:rFonts w:ascii="Calibri" w:hAnsi="Calibri"/>
          <w:iCs/>
        </w:rPr>
      </w:pPr>
      <w:r>
        <w:rPr>
          <w:rFonts w:ascii="Calibri" w:hAnsi="Calibri"/>
          <w:iCs/>
        </w:rPr>
        <w:t>společné povolení, které vydal Městský úřad Frýdlant nad Ostravicí, odbor regionálního rozvoje a stavebního úřadu, speciální stavební úřad – stavba „Propojení cesty s pozemkem LC Metylovice“;</w:t>
      </w:r>
    </w:p>
    <w:p w14:paraId="09B624BB" w14:textId="77777777" w:rsidR="003B5670" w:rsidRDefault="003B5670" w:rsidP="003B5670">
      <w:pPr>
        <w:numPr>
          <w:ilvl w:val="0"/>
          <w:numId w:val="70"/>
        </w:numPr>
        <w:spacing w:before="120"/>
        <w:jc w:val="both"/>
        <w:rPr>
          <w:rFonts w:ascii="Calibri" w:hAnsi="Calibri"/>
          <w:iCs/>
        </w:rPr>
      </w:pPr>
      <w:r>
        <w:rPr>
          <w:rFonts w:ascii="Calibri" w:hAnsi="Calibri"/>
          <w:iCs/>
        </w:rPr>
        <w:t xml:space="preserve">rozhodnutí povolení odstranění </w:t>
      </w:r>
      <w:proofErr w:type="gramStart"/>
      <w:r>
        <w:rPr>
          <w:rFonts w:ascii="Calibri" w:hAnsi="Calibri"/>
          <w:iCs/>
        </w:rPr>
        <w:t>stavby  pod</w:t>
      </w:r>
      <w:proofErr w:type="gramEnd"/>
      <w:r>
        <w:rPr>
          <w:rFonts w:ascii="Calibri" w:hAnsi="Calibri"/>
          <w:iCs/>
        </w:rPr>
        <w:t xml:space="preserve"> názvem „Demolice objektů </w:t>
      </w:r>
      <w:r w:rsidRPr="0081779B">
        <w:rPr>
          <w:rFonts w:ascii="Calibri" w:hAnsi="Calibri"/>
          <w:iCs/>
        </w:rPr>
        <w:t>Odborného léčebného ústavu Metylovice"</w:t>
      </w:r>
      <w:r>
        <w:rPr>
          <w:rFonts w:ascii="Calibri" w:hAnsi="Calibri"/>
          <w:iCs/>
        </w:rPr>
        <w:t xml:space="preserve">, </w:t>
      </w:r>
      <w:r w:rsidRPr="0081779B">
        <w:rPr>
          <w:rFonts w:ascii="Calibri" w:hAnsi="Calibri"/>
          <w:iCs/>
        </w:rPr>
        <w:t>které vydal Městský úřad Frýdlant nad Ostravicí, odbor regionálního rozvoje a stavebního úřadu</w:t>
      </w:r>
      <w:r>
        <w:rPr>
          <w:rFonts w:ascii="Calibri" w:hAnsi="Calibri"/>
          <w:iCs/>
        </w:rPr>
        <w:t xml:space="preserve"> pod sp. zn. MUFO_S 4959/2024 ze dne 12.02.2025;</w:t>
      </w:r>
    </w:p>
    <w:p w14:paraId="2BABDB7F" w14:textId="77777777" w:rsidR="003B5670" w:rsidRPr="001806DE" w:rsidRDefault="003B5670" w:rsidP="003B5670">
      <w:pPr>
        <w:numPr>
          <w:ilvl w:val="0"/>
          <w:numId w:val="70"/>
        </w:numPr>
        <w:spacing w:before="120"/>
        <w:jc w:val="both"/>
        <w:rPr>
          <w:rFonts w:ascii="Calibri" w:hAnsi="Calibri"/>
        </w:rPr>
      </w:pPr>
      <w:r w:rsidRPr="001806DE">
        <w:rPr>
          <w:rFonts w:ascii="Calibri" w:hAnsi="Calibri"/>
        </w:rPr>
        <w:t xml:space="preserve">stanovisko společnosti NIPI, bezbariérové prostředí, o.p.s. ze dne </w:t>
      </w:r>
      <w:r>
        <w:rPr>
          <w:rFonts w:ascii="Calibri" w:hAnsi="Calibri"/>
        </w:rPr>
        <w:t>16.12.2023</w:t>
      </w:r>
      <w:r w:rsidRPr="001806DE">
        <w:rPr>
          <w:rFonts w:ascii="Calibri" w:hAnsi="Calibri"/>
        </w:rPr>
        <w:t xml:space="preserve"> pod zn. 1332</w:t>
      </w:r>
      <w:r>
        <w:rPr>
          <w:rFonts w:ascii="Calibri" w:hAnsi="Calibri"/>
        </w:rPr>
        <w:t>0097</w:t>
      </w:r>
      <w:r w:rsidRPr="001806DE">
        <w:rPr>
          <w:rFonts w:ascii="Calibri" w:hAnsi="Calibri"/>
        </w:rPr>
        <w:t xml:space="preserve">; </w:t>
      </w:r>
    </w:p>
    <w:p w14:paraId="7B106E80" w14:textId="77777777" w:rsidR="003B5670" w:rsidRDefault="003B5670" w:rsidP="003B5670">
      <w:pPr>
        <w:numPr>
          <w:ilvl w:val="0"/>
          <w:numId w:val="70"/>
        </w:numPr>
        <w:spacing w:before="120"/>
        <w:jc w:val="both"/>
        <w:rPr>
          <w:rFonts w:ascii="Calibri" w:hAnsi="Calibri"/>
        </w:rPr>
      </w:pPr>
      <w:r w:rsidRPr="001806DE">
        <w:rPr>
          <w:rFonts w:ascii="Calibri" w:hAnsi="Calibri"/>
        </w:rPr>
        <w:lastRenderedPageBreak/>
        <w:t xml:space="preserve">stanovisko </w:t>
      </w:r>
      <w:r w:rsidRPr="004A6E13">
        <w:rPr>
          <w:rFonts w:ascii="Calibri" w:hAnsi="Calibri"/>
        </w:rPr>
        <w:t>Povodí Odry, státní podnik, č.j. POD/19601/2023 ze dne 16.11.2023</w:t>
      </w:r>
      <w:r>
        <w:rPr>
          <w:rFonts w:ascii="Calibri" w:hAnsi="Calibri"/>
        </w:rPr>
        <w:t>;</w:t>
      </w:r>
    </w:p>
    <w:p w14:paraId="406C1CC3" w14:textId="77777777" w:rsidR="003B5670" w:rsidRDefault="003B5670" w:rsidP="003B5670">
      <w:pPr>
        <w:numPr>
          <w:ilvl w:val="0"/>
          <w:numId w:val="70"/>
        </w:numPr>
        <w:spacing w:before="120"/>
        <w:jc w:val="both"/>
        <w:rPr>
          <w:rFonts w:ascii="Calibri" w:hAnsi="Calibri"/>
        </w:rPr>
      </w:pPr>
      <w:r>
        <w:rPr>
          <w:rFonts w:ascii="Calibri" w:hAnsi="Calibri"/>
        </w:rPr>
        <w:t xml:space="preserve">souhlas vlastníka pozemku </w:t>
      </w:r>
      <w:proofErr w:type="spellStart"/>
      <w:r>
        <w:rPr>
          <w:rFonts w:ascii="Calibri" w:hAnsi="Calibri"/>
        </w:rPr>
        <w:t>parc</w:t>
      </w:r>
      <w:proofErr w:type="spellEnd"/>
      <w:r>
        <w:rPr>
          <w:rFonts w:ascii="Calibri" w:hAnsi="Calibri"/>
        </w:rPr>
        <w:t>. č. 552/1;</w:t>
      </w:r>
    </w:p>
    <w:p w14:paraId="0E982CD9" w14:textId="77777777" w:rsidR="003B5670" w:rsidRDefault="003B5670" w:rsidP="003B5670">
      <w:pPr>
        <w:numPr>
          <w:ilvl w:val="0"/>
          <w:numId w:val="70"/>
        </w:numPr>
        <w:spacing w:before="120"/>
        <w:jc w:val="both"/>
        <w:rPr>
          <w:rFonts w:ascii="Calibri" w:hAnsi="Calibri"/>
        </w:rPr>
      </w:pPr>
      <w:r>
        <w:rPr>
          <w:rFonts w:ascii="Calibri" w:hAnsi="Calibri"/>
        </w:rPr>
        <w:t xml:space="preserve">souhlas původních spoluvlastníků pozemku </w:t>
      </w:r>
      <w:proofErr w:type="spellStart"/>
      <w:r>
        <w:rPr>
          <w:rFonts w:ascii="Calibri" w:hAnsi="Calibri"/>
        </w:rPr>
        <w:t>parc</w:t>
      </w:r>
      <w:proofErr w:type="spellEnd"/>
      <w:r>
        <w:rPr>
          <w:rFonts w:ascii="Calibri" w:hAnsi="Calibri"/>
        </w:rPr>
        <w:t>. č. 553/4;</w:t>
      </w:r>
    </w:p>
    <w:p w14:paraId="7EFD49A9" w14:textId="77777777" w:rsidR="003B5670" w:rsidRPr="001806DE" w:rsidRDefault="003B5670" w:rsidP="003B5670">
      <w:pPr>
        <w:numPr>
          <w:ilvl w:val="0"/>
          <w:numId w:val="70"/>
        </w:numPr>
        <w:spacing w:before="120"/>
        <w:jc w:val="both"/>
        <w:rPr>
          <w:rFonts w:ascii="Calibri" w:hAnsi="Calibri"/>
        </w:rPr>
      </w:pPr>
      <w:r w:rsidRPr="001806DE">
        <w:rPr>
          <w:rFonts w:ascii="Calibri" w:hAnsi="Calibri"/>
        </w:rPr>
        <w:t xml:space="preserve">plná moc k zastupování žadatele </w:t>
      </w:r>
      <w:r w:rsidRPr="004A6E13">
        <w:rPr>
          <w:rFonts w:ascii="Calibri" w:hAnsi="Calibri"/>
        </w:rPr>
        <w:t>pro PROJEKTSTUDIO EUCZ, s.r.o., IČO 27787443, Opavská 6230/</w:t>
      </w:r>
      <w:proofErr w:type="gramStart"/>
      <w:r w:rsidRPr="004A6E13">
        <w:rPr>
          <w:rFonts w:ascii="Calibri" w:hAnsi="Calibri"/>
        </w:rPr>
        <w:t>29a</w:t>
      </w:r>
      <w:proofErr w:type="gramEnd"/>
      <w:r w:rsidRPr="004A6E13">
        <w:rPr>
          <w:rFonts w:ascii="Calibri" w:hAnsi="Calibri"/>
        </w:rPr>
        <w:t xml:space="preserve">, 708 </w:t>
      </w:r>
      <w:proofErr w:type="gramStart"/>
      <w:r w:rsidRPr="004A6E13">
        <w:rPr>
          <w:rFonts w:ascii="Calibri" w:hAnsi="Calibri"/>
        </w:rPr>
        <w:t>00  Ostrava</w:t>
      </w:r>
      <w:proofErr w:type="gramEnd"/>
      <w:r w:rsidRPr="004A6E13">
        <w:rPr>
          <w:rFonts w:ascii="Calibri" w:hAnsi="Calibri"/>
        </w:rPr>
        <w:t xml:space="preserve">-Poruba; </w:t>
      </w:r>
    </w:p>
    <w:p w14:paraId="55FFC783" w14:textId="77777777" w:rsidR="003B5670" w:rsidRPr="001806DE" w:rsidRDefault="003B5670" w:rsidP="003B5670">
      <w:pPr>
        <w:spacing w:before="120"/>
        <w:jc w:val="both"/>
        <w:rPr>
          <w:rFonts w:ascii="Calibri" w:hAnsi="Calibri"/>
        </w:rPr>
      </w:pPr>
      <w:r w:rsidRPr="001806DE">
        <w:rPr>
          <w:rFonts w:ascii="Calibri" w:hAnsi="Calibri"/>
        </w:rPr>
        <w:t>Vlastnictví nemovitostí stavební úřad ověřil v evidenci katastru nemovitostí.</w:t>
      </w:r>
    </w:p>
    <w:p w14:paraId="5095D4D0" w14:textId="77777777" w:rsidR="003B5670" w:rsidRPr="001806DE" w:rsidRDefault="003B5670" w:rsidP="003B5670">
      <w:pPr>
        <w:spacing w:before="120"/>
        <w:jc w:val="both"/>
        <w:rPr>
          <w:rFonts w:ascii="Calibri" w:hAnsi="Calibri"/>
        </w:rPr>
      </w:pPr>
      <w:r w:rsidRPr="001806DE">
        <w:rPr>
          <w:rFonts w:ascii="Calibri" w:hAnsi="Calibri"/>
        </w:rPr>
        <w:t xml:space="preserve">Stavební úřad přezkoumal předložený stavební záměr z hledisek uvedených v § 90 stavebního zákona                    a dospěl k závěru, že stavba je po posouzení: </w:t>
      </w:r>
    </w:p>
    <w:p w14:paraId="1F1222CE" w14:textId="77777777" w:rsidR="003B5670" w:rsidRPr="00780D8E" w:rsidRDefault="003B5670" w:rsidP="003B5670">
      <w:pPr>
        <w:numPr>
          <w:ilvl w:val="0"/>
          <w:numId w:val="70"/>
        </w:numPr>
        <w:spacing w:before="120"/>
        <w:jc w:val="both"/>
        <w:rPr>
          <w:rFonts w:ascii="Calibri" w:hAnsi="Calibri"/>
          <w:iCs/>
        </w:rPr>
      </w:pPr>
      <w:r w:rsidRPr="00780D8E">
        <w:rPr>
          <w:rFonts w:ascii="Calibri" w:hAnsi="Calibri"/>
          <w:iCs/>
        </w:rPr>
        <w:t>dle § 90 odst. 1 stavebního zákona</w:t>
      </w:r>
    </w:p>
    <w:p w14:paraId="15CDFA40" w14:textId="77777777" w:rsidR="003B5670" w:rsidRPr="001806DE" w:rsidRDefault="003B5670" w:rsidP="003B5670">
      <w:pPr>
        <w:numPr>
          <w:ilvl w:val="0"/>
          <w:numId w:val="72"/>
        </w:numPr>
        <w:spacing w:before="120"/>
        <w:jc w:val="both"/>
        <w:rPr>
          <w:rFonts w:ascii="Calibri" w:hAnsi="Calibri"/>
        </w:rPr>
      </w:pPr>
      <w:r w:rsidRPr="001806DE">
        <w:rPr>
          <w:rFonts w:ascii="Calibri" w:hAnsi="Calibri"/>
        </w:rPr>
        <w:t>písm. a): v souladu s požadavky stavebního zákona a jeho prováděcích právních předpisů</w:t>
      </w:r>
      <w:r>
        <w:rPr>
          <w:rFonts w:ascii="Calibri" w:hAnsi="Calibri"/>
        </w:rPr>
        <w:t>, jak je podrobně popsáno v souhrnné technické zprávě, která je součástí dokumentace</w:t>
      </w:r>
      <w:r w:rsidRPr="001806DE">
        <w:rPr>
          <w:rFonts w:ascii="Calibri" w:hAnsi="Calibri"/>
        </w:rPr>
        <w:t>, zejména:</w:t>
      </w:r>
    </w:p>
    <w:p w14:paraId="1A0632AF" w14:textId="77777777" w:rsidR="003B5670" w:rsidRPr="001806DE" w:rsidRDefault="003B5670" w:rsidP="003B5670">
      <w:pPr>
        <w:numPr>
          <w:ilvl w:val="0"/>
          <w:numId w:val="72"/>
        </w:numPr>
        <w:tabs>
          <w:tab w:val="left" w:pos="851"/>
        </w:tabs>
        <w:spacing w:before="120"/>
        <w:ind w:left="851"/>
        <w:jc w:val="both"/>
        <w:rPr>
          <w:rFonts w:ascii="Calibri" w:hAnsi="Calibri"/>
        </w:rPr>
      </w:pPr>
      <w:r w:rsidRPr="001806DE">
        <w:rPr>
          <w:rFonts w:ascii="Calibri" w:hAnsi="Calibri"/>
        </w:rPr>
        <w:t xml:space="preserve">stavba vyhovuje požadavkům vyhlášky č. 501/2006 Sb., o obecných požadavcích na využívání území, ve znění pozdějších předpisů (dále jen „vyhláška č. 501/2006 Sb.“) </w:t>
      </w:r>
    </w:p>
    <w:p w14:paraId="7AD31759" w14:textId="77777777" w:rsidR="003B5670" w:rsidRPr="001806DE" w:rsidRDefault="003B5670" w:rsidP="003B5670">
      <w:pPr>
        <w:numPr>
          <w:ilvl w:val="0"/>
          <w:numId w:val="72"/>
        </w:numPr>
        <w:tabs>
          <w:tab w:val="left" w:pos="851"/>
        </w:tabs>
        <w:spacing w:before="120"/>
        <w:ind w:left="851"/>
        <w:jc w:val="both"/>
        <w:rPr>
          <w:rFonts w:ascii="Calibri" w:hAnsi="Calibri"/>
        </w:rPr>
      </w:pPr>
      <w:r w:rsidRPr="001806DE">
        <w:rPr>
          <w:rFonts w:ascii="Calibri" w:hAnsi="Calibri"/>
        </w:rPr>
        <w:t>stavba vyhovuje požadavkům vyhlášky č. 268/2009 Sb., o technických požadavcích na stavby, ve znění pozdějších předpisů</w:t>
      </w:r>
    </w:p>
    <w:p w14:paraId="0F339EE1" w14:textId="77777777" w:rsidR="003B5670" w:rsidRDefault="003B5670" w:rsidP="003B5670">
      <w:pPr>
        <w:numPr>
          <w:ilvl w:val="0"/>
          <w:numId w:val="72"/>
        </w:numPr>
        <w:tabs>
          <w:tab w:val="left" w:pos="851"/>
        </w:tabs>
        <w:spacing w:before="120"/>
        <w:ind w:left="851"/>
        <w:jc w:val="both"/>
        <w:rPr>
          <w:rFonts w:ascii="Calibri" w:hAnsi="Calibri"/>
        </w:rPr>
      </w:pPr>
      <w:r w:rsidRPr="001806DE">
        <w:rPr>
          <w:rFonts w:ascii="Calibri" w:hAnsi="Calibri"/>
        </w:rPr>
        <w:t>stavba vyhovuje požadavkům vyhlášky č. 398/2009 Sb., o obecných technických požadavcích zabezpečující bezbariérové užívání staveb, v platném znění, zejména s přílohou č. 1 a 2 vyhlášky v souladu s § 4 citované vyhlášky</w:t>
      </w:r>
    </w:p>
    <w:p w14:paraId="4A62E6CB" w14:textId="77777777" w:rsidR="003B5670" w:rsidRDefault="003B5670" w:rsidP="003B5670">
      <w:pPr>
        <w:numPr>
          <w:ilvl w:val="0"/>
          <w:numId w:val="72"/>
        </w:numPr>
        <w:tabs>
          <w:tab w:val="left" w:pos="851"/>
        </w:tabs>
        <w:spacing w:before="120"/>
        <w:ind w:left="851"/>
        <w:jc w:val="both"/>
        <w:rPr>
          <w:rFonts w:ascii="Calibri" w:hAnsi="Calibri"/>
        </w:rPr>
      </w:pPr>
      <w:r w:rsidRPr="00780D8E">
        <w:rPr>
          <w:rFonts w:ascii="Calibri" w:hAnsi="Calibri"/>
        </w:rPr>
        <w:t>stavba vyhovuje obecným technickým požadavkům na komunikaci dle vyhlášky č. 104/1997 Sb., kterou se provádí zákon o pozemních komunikacích, ve znění pozdějších předpisů, zejména podle § 17-22, 34 citované vyhlášky</w:t>
      </w:r>
      <w:r>
        <w:rPr>
          <w:rFonts w:ascii="Calibri" w:hAnsi="Calibri"/>
        </w:rPr>
        <w:t>,</w:t>
      </w:r>
    </w:p>
    <w:p w14:paraId="4F3CD768" w14:textId="77777777" w:rsidR="003B5670" w:rsidRPr="00780D8E" w:rsidRDefault="003B5670" w:rsidP="003B5670">
      <w:pPr>
        <w:tabs>
          <w:tab w:val="left" w:pos="851"/>
        </w:tabs>
        <w:spacing w:before="120"/>
        <w:ind w:left="491"/>
        <w:jc w:val="both"/>
        <w:rPr>
          <w:rFonts w:ascii="Calibri" w:hAnsi="Calibri"/>
        </w:rPr>
      </w:pPr>
      <w:r>
        <w:rPr>
          <w:rFonts w:ascii="Calibri" w:hAnsi="Calibri"/>
        </w:rPr>
        <w:t>jak je podrobně rozepsáno v souhrnné technické zprávě;</w:t>
      </w:r>
    </w:p>
    <w:p w14:paraId="6C208C91" w14:textId="77777777" w:rsidR="003B5670" w:rsidRPr="001806DE" w:rsidRDefault="003B5670" w:rsidP="003B5670">
      <w:pPr>
        <w:numPr>
          <w:ilvl w:val="0"/>
          <w:numId w:val="72"/>
        </w:numPr>
        <w:spacing w:before="120"/>
        <w:jc w:val="both"/>
        <w:rPr>
          <w:rFonts w:ascii="Calibri" w:hAnsi="Calibri"/>
        </w:rPr>
      </w:pPr>
      <w:r w:rsidRPr="001806DE">
        <w:rPr>
          <w:rFonts w:ascii="Calibri" w:hAnsi="Calibri"/>
        </w:rPr>
        <w:t>písm. b): v souladu s požadavky na veřejnou dopravní a technickou infrastrukturu –</w:t>
      </w:r>
      <w:r>
        <w:rPr>
          <w:rFonts w:ascii="Calibri" w:hAnsi="Calibri"/>
        </w:rPr>
        <w:t xml:space="preserve"> </w:t>
      </w:r>
      <w:r w:rsidRPr="001806DE">
        <w:rPr>
          <w:rFonts w:ascii="Calibri" w:hAnsi="Calibri"/>
        </w:rPr>
        <w:t xml:space="preserve">stavba vyžaduje novou dopravní a technickou infrastrukturu, stavbou budou dotčena </w:t>
      </w:r>
      <w:r>
        <w:rPr>
          <w:rFonts w:ascii="Calibri" w:hAnsi="Calibri"/>
        </w:rPr>
        <w:t xml:space="preserve">zařízení, příp. </w:t>
      </w:r>
      <w:r w:rsidRPr="001806DE">
        <w:rPr>
          <w:rFonts w:ascii="Calibri" w:hAnsi="Calibri"/>
        </w:rPr>
        <w:t xml:space="preserve">ochranná pásma </w:t>
      </w:r>
      <w:r>
        <w:rPr>
          <w:rFonts w:ascii="Calibri" w:hAnsi="Calibri"/>
        </w:rPr>
        <w:t xml:space="preserve">dopravní a </w:t>
      </w:r>
      <w:r w:rsidRPr="001806DE">
        <w:rPr>
          <w:rFonts w:ascii="Calibri" w:hAnsi="Calibri"/>
        </w:rPr>
        <w:t xml:space="preserve">technické infrastruktury, </w:t>
      </w:r>
      <w:r>
        <w:rPr>
          <w:rFonts w:ascii="Calibri" w:hAnsi="Calibri"/>
        </w:rPr>
        <w:t xml:space="preserve">požadavky jejich vlastníků, provozovatelů nebo správců byly zapracovány do dokumentace nebo je stavební úřad </w:t>
      </w:r>
      <w:proofErr w:type="spellStart"/>
      <w:r>
        <w:rPr>
          <w:rFonts w:ascii="Calibri" w:hAnsi="Calibri"/>
        </w:rPr>
        <w:t>zezávaznil</w:t>
      </w:r>
      <w:proofErr w:type="spellEnd"/>
      <w:r>
        <w:rPr>
          <w:rFonts w:ascii="Calibri" w:hAnsi="Calibri"/>
        </w:rPr>
        <w:t xml:space="preserve"> stanovením podmínek tohoto rozhodnutí; žadatelem byly doloženy smlouvy o připojení a smlouvy o provedení přeložek technické infrastruktury, v souladu s požadavky jejich vlastníků;</w:t>
      </w:r>
    </w:p>
    <w:p w14:paraId="37BD8412" w14:textId="77777777" w:rsidR="003B5670" w:rsidRDefault="003B5670" w:rsidP="003B5670">
      <w:pPr>
        <w:numPr>
          <w:ilvl w:val="0"/>
          <w:numId w:val="72"/>
        </w:numPr>
        <w:spacing w:before="120"/>
        <w:jc w:val="both"/>
        <w:rPr>
          <w:rFonts w:ascii="Calibri" w:hAnsi="Calibri"/>
        </w:rPr>
      </w:pPr>
      <w:r w:rsidRPr="001806DE">
        <w:rPr>
          <w:rFonts w:ascii="Calibri" w:hAnsi="Calibri"/>
        </w:rPr>
        <w:t xml:space="preserve">písm. c): v souladu s požadavky zvláštních právních předpisů a závaznými stanovisky, případně rozhodnutími, dotčených orgánů podle zvláštních právních předpisů. V daném případě se nejedná o záměr posuzovaný ve zjišťovacím řízení, ani záměr, který by vyžadoval vydání stanoviska k posouzení vlivů provedení záměru na životní prostředí podle zákona o posuzování vlivů na životní prostředí. Záměr v území nezasahuje do Evropsky významné lokality ani ptačí oblasti. </w:t>
      </w:r>
    </w:p>
    <w:p w14:paraId="7C8087DE" w14:textId="77777777" w:rsidR="003B5670" w:rsidRDefault="003B5670" w:rsidP="003B5670">
      <w:pPr>
        <w:spacing w:before="120"/>
        <w:ind w:left="709"/>
        <w:jc w:val="both"/>
        <w:rPr>
          <w:rFonts w:ascii="Calibri" w:hAnsi="Calibri"/>
        </w:rPr>
      </w:pPr>
      <w:r>
        <w:rPr>
          <w:rFonts w:ascii="Calibri" w:hAnsi="Calibri"/>
        </w:rPr>
        <w:t xml:space="preserve">Podmínky a požadavky uplatněné </w:t>
      </w:r>
      <w:r w:rsidRPr="001806DE">
        <w:rPr>
          <w:rFonts w:ascii="Calibri" w:hAnsi="Calibri"/>
        </w:rPr>
        <w:t>dotčenými orgány podle zvláštních právních předpisů</w:t>
      </w:r>
      <w:r>
        <w:rPr>
          <w:rFonts w:ascii="Calibri" w:hAnsi="Calibri"/>
        </w:rPr>
        <w:t xml:space="preserve"> žadatel zapracoval do dokumentace, příp. podmínky </w:t>
      </w:r>
      <w:r w:rsidRPr="00EE2E31">
        <w:rPr>
          <w:rFonts w:ascii="Calibri" w:hAnsi="Calibri"/>
        </w:rPr>
        <w:t xml:space="preserve">stavební úřad </w:t>
      </w:r>
      <w:r>
        <w:rPr>
          <w:rFonts w:ascii="Calibri" w:hAnsi="Calibri"/>
        </w:rPr>
        <w:t>zahrnul do</w:t>
      </w:r>
      <w:r w:rsidRPr="00EE2E31">
        <w:rPr>
          <w:rFonts w:ascii="Calibri" w:hAnsi="Calibri"/>
        </w:rPr>
        <w:t xml:space="preserve"> podmínek tohoto rozhodnutí</w:t>
      </w:r>
      <w:r>
        <w:rPr>
          <w:rFonts w:ascii="Calibri" w:hAnsi="Calibri"/>
        </w:rPr>
        <w:t xml:space="preserve">. </w:t>
      </w:r>
    </w:p>
    <w:p w14:paraId="69E94DFA" w14:textId="77777777" w:rsidR="003B5670" w:rsidRDefault="003B5670" w:rsidP="003B5670">
      <w:pPr>
        <w:spacing w:before="120"/>
        <w:ind w:left="709"/>
        <w:jc w:val="both"/>
        <w:rPr>
          <w:rFonts w:ascii="Calibri" w:hAnsi="Calibri"/>
        </w:rPr>
      </w:pPr>
    </w:p>
    <w:p w14:paraId="36615340" w14:textId="77777777" w:rsidR="003B5670" w:rsidRPr="00EE0576" w:rsidRDefault="003B5670" w:rsidP="003B5670">
      <w:pPr>
        <w:numPr>
          <w:ilvl w:val="0"/>
          <w:numId w:val="70"/>
        </w:numPr>
        <w:spacing w:before="120"/>
        <w:jc w:val="both"/>
        <w:rPr>
          <w:rFonts w:ascii="Calibri" w:hAnsi="Calibri"/>
          <w:iCs/>
        </w:rPr>
      </w:pPr>
      <w:r w:rsidRPr="00EE0576">
        <w:rPr>
          <w:rFonts w:ascii="Calibri" w:hAnsi="Calibri"/>
          <w:iCs/>
        </w:rPr>
        <w:t>dle § 90 odst. 1 stavebního zákona</w:t>
      </w:r>
      <w:r>
        <w:rPr>
          <w:rFonts w:ascii="Calibri" w:hAnsi="Calibri"/>
          <w:iCs/>
        </w:rPr>
        <w:t>:</w:t>
      </w:r>
    </w:p>
    <w:p w14:paraId="4EC39983" w14:textId="77777777" w:rsidR="003B5670" w:rsidRDefault="003B5670" w:rsidP="003B5670">
      <w:pPr>
        <w:numPr>
          <w:ilvl w:val="0"/>
          <w:numId w:val="72"/>
        </w:numPr>
        <w:spacing w:before="120"/>
        <w:jc w:val="both"/>
        <w:rPr>
          <w:rFonts w:ascii="Calibri" w:hAnsi="Calibri"/>
        </w:rPr>
      </w:pPr>
      <w:r>
        <w:rPr>
          <w:rFonts w:ascii="Calibri" w:hAnsi="Calibri"/>
        </w:rPr>
        <w:t>s</w:t>
      </w:r>
      <w:r w:rsidRPr="00780D8E">
        <w:rPr>
          <w:rFonts w:ascii="Calibri" w:hAnsi="Calibri"/>
        </w:rPr>
        <w:t>tavební úřad neposuzoval záměr z hledisek uvedených v § 90 odst. 2 stavebního zákona, neboť se jedná o stavbu, pro kterou bylo vydáno kladné závazné stanovisko dle § 96b stavebního zákona ze dne 17.01.2024 pod zn. MUFO 3492/2024, jako součást koordinovaného stanoviska.</w:t>
      </w:r>
    </w:p>
    <w:p w14:paraId="40E51992" w14:textId="77777777" w:rsidR="003B5670" w:rsidRPr="00780D8E" w:rsidRDefault="003B5670" w:rsidP="003B5670">
      <w:pPr>
        <w:numPr>
          <w:ilvl w:val="0"/>
          <w:numId w:val="72"/>
        </w:numPr>
        <w:spacing w:before="120"/>
        <w:jc w:val="both"/>
        <w:rPr>
          <w:rFonts w:ascii="Calibri" w:hAnsi="Calibri"/>
        </w:rPr>
      </w:pPr>
      <w:r>
        <w:rPr>
          <w:rFonts w:ascii="Calibri" w:hAnsi="Calibri"/>
        </w:rPr>
        <w:t xml:space="preserve">stavební úřad ověřil účinky budoucího užívání stavby a dospěl k závěru, že vzhledem ke skutečnosti, že se po realizaci záměru podstatně nezmění kapacity stavby občanského vybavení, nebude mít užívání stavby podstatný vliv na své okolí. Vytápění je zajištěno tepelnými čerpadly, země-voda, nebude tedy zdrojem emisí prachu, plynu ani hluku. Realizací rozšíření stávající místní </w:t>
      </w:r>
      <w:r>
        <w:rPr>
          <w:rFonts w:ascii="Calibri" w:hAnsi="Calibri"/>
        </w:rPr>
        <w:lastRenderedPageBreak/>
        <w:t>komunikace dojde ke zlepšení stavu dopravní situace v lokalitě a vybudováním parkoviště bude zlepšen stav, kdy stávající parkovací kapacity již nevyhovovaly současnému stavu a docházelo k parkování automobilů mimo areál, na přilehlých komunikacích. Na základě provedeného posouzení dospěl stavební úřad k závěru, že s přihlédnutím ke stávajícímu stavu záměr nebude mít vliv na kvalitu prostředí větší, než je míra obvyklá.</w:t>
      </w:r>
    </w:p>
    <w:p w14:paraId="3012CDDB" w14:textId="77777777" w:rsidR="003B5670" w:rsidRPr="001806DE" w:rsidRDefault="003B5670" w:rsidP="003B5670">
      <w:pPr>
        <w:spacing w:before="120"/>
        <w:jc w:val="both"/>
        <w:rPr>
          <w:rFonts w:ascii="Calibri" w:hAnsi="Calibri"/>
          <w:b/>
        </w:rPr>
      </w:pPr>
      <w:r w:rsidRPr="001806DE">
        <w:rPr>
          <w:rFonts w:ascii="Calibri" w:hAnsi="Calibri"/>
          <w:b/>
        </w:rPr>
        <w:t>Vypořádání s návrhy a námitkami účastníků:</w:t>
      </w:r>
    </w:p>
    <w:p w14:paraId="5C701FE7" w14:textId="77777777" w:rsidR="003B5670" w:rsidRDefault="003B5670" w:rsidP="003B5670">
      <w:pPr>
        <w:spacing w:before="120"/>
        <w:jc w:val="both"/>
        <w:rPr>
          <w:rFonts w:ascii="Calibri" w:hAnsi="Calibri"/>
        </w:rPr>
      </w:pPr>
      <w:r w:rsidRPr="001806DE">
        <w:rPr>
          <w:rFonts w:ascii="Calibri" w:hAnsi="Calibri"/>
        </w:rPr>
        <w:t xml:space="preserve">V průběhu ústního jednání konaného dne </w:t>
      </w:r>
      <w:r>
        <w:rPr>
          <w:rFonts w:ascii="Calibri" w:hAnsi="Calibri"/>
        </w:rPr>
        <w:t>06.03.2025</w:t>
      </w:r>
      <w:r w:rsidRPr="001806DE">
        <w:rPr>
          <w:rFonts w:ascii="Calibri" w:hAnsi="Calibri"/>
        </w:rPr>
        <w:t xml:space="preserve"> uplatnili účastníci řízení následující </w:t>
      </w:r>
      <w:r>
        <w:rPr>
          <w:rFonts w:ascii="Calibri" w:hAnsi="Calibri"/>
        </w:rPr>
        <w:t>námitky a </w:t>
      </w:r>
      <w:r w:rsidRPr="001806DE">
        <w:rPr>
          <w:rFonts w:ascii="Calibri" w:hAnsi="Calibri"/>
        </w:rPr>
        <w:t>požadavky:</w:t>
      </w:r>
    </w:p>
    <w:p w14:paraId="5484B67C" w14:textId="77777777" w:rsidR="003B5670" w:rsidRDefault="003B5670" w:rsidP="003B5670">
      <w:pPr>
        <w:spacing w:before="120"/>
        <w:jc w:val="both"/>
        <w:rPr>
          <w:rFonts w:ascii="Calibri" w:hAnsi="Calibri"/>
        </w:rPr>
      </w:pPr>
      <w:r>
        <w:rPr>
          <w:rFonts w:ascii="Calibri" w:hAnsi="Calibri"/>
        </w:rPr>
        <w:t xml:space="preserve">CETIN a.s.: </w:t>
      </w:r>
    </w:p>
    <w:p w14:paraId="02599D86" w14:textId="77777777" w:rsidR="003B5670" w:rsidRPr="005E4FC1" w:rsidRDefault="003B5670" w:rsidP="003B5670">
      <w:pPr>
        <w:numPr>
          <w:ilvl w:val="0"/>
          <w:numId w:val="80"/>
        </w:numPr>
        <w:spacing w:before="120"/>
        <w:jc w:val="both"/>
        <w:rPr>
          <w:rFonts w:ascii="Calibri" w:hAnsi="Calibri"/>
        </w:rPr>
      </w:pPr>
      <w:r>
        <w:rPr>
          <w:rFonts w:ascii="Calibri" w:hAnsi="Calibri"/>
        </w:rPr>
        <w:t xml:space="preserve">požaduje, aby bylo zachováno nadzemní vedení sítí elektronických informací společnosti, protože na toto vedení jsou napojeny nadzemní přípojky k jednotlivým stavbám. Nejedná se o námitku. Uvedenému požadavku bylo vyhověno. Stavební úřad povolil stavbu v rozsahu, v jakém je navrhována (tj. zachování nadzemního vedení sítí elektronických informací), jelikož současně povolil výjimku z ustanovení </w:t>
      </w:r>
      <w:r w:rsidRPr="003D1BA0">
        <w:rPr>
          <w:rFonts w:ascii="Calibri" w:hAnsi="Calibri"/>
        </w:rPr>
        <w:t xml:space="preserve">§ 24 odst. 1 vyhlášky ve kterém je stanoveno, že: </w:t>
      </w:r>
      <w:r w:rsidRPr="00970272">
        <w:rPr>
          <w:rFonts w:ascii="Calibri" w:hAnsi="Calibri"/>
          <w:i/>
          <w:iCs/>
        </w:rPr>
        <w:t>“Vedení elektronických informací se v zastavěném území obcí umísťují pod zem.“</w:t>
      </w:r>
    </w:p>
    <w:p w14:paraId="42FCD56D" w14:textId="77777777" w:rsidR="003B5670" w:rsidRDefault="003B5670" w:rsidP="003B5670">
      <w:pPr>
        <w:spacing w:before="120"/>
        <w:jc w:val="both"/>
        <w:rPr>
          <w:rFonts w:ascii="Calibri" w:hAnsi="Calibri"/>
        </w:rPr>
      </w:pPr>
      <w:r>
        <w:rPr>
          <w:rFonts w:ascii="Calibri" w:hAnsi="Calibri"/>
        </w:rPr>
        <w:t xml:space="preserve">Ing. Pavel </w:t>
      </w:r>
      <w:proofErr w:type="spellStart"/>
      <w:r>
        <w:rPr>
          <w:rFonts w:ascii="Calibri" w:hAnsi="Calibri"/>
        </w:rPr>
        <w:t>Špůr</w:t>
      </w:r>
      <w:proofErr w:type="spellEnd"/>
      <w:r>
        <w:rPr>
          <w:rFonts w:ascii="Calibri" w:hAnsi="Calibri"/>
        </w:rPr>
        <w:t xml:space="preserve">: </w:t>
      </w:r>
    </w:p>
    <w:p w14:paraId="789495D5" w14:textId="77777777" w:rsidR="003B5670" w:rsidRDefault="003B5670" w:rsidP="003B5670">
      <w:pPr>
        <w:numPr>
          <w:ilvl w:val="0"/>
          <w:numId w:val="80"/>
        </w:numPr>
        <w:spacing w:before="120"/>
        <w:jc w:val="both"/>
        <w:rPr>
          <w:rFonts w:ascii="Calibri" w:hAnsi="Calibri"/>
        </w:rPr>
      </w:pPr>
      <w:r>
        <w:rPr>
          <w:rFonts w:ascii="Calibri" w:hAnsi="Calibri"/>
        </w:rPr>
        <w:t xml:space="preserve">namítá, že neobdržel rozhodnutí o povolení stavby účelové komunikace na pozemku </w:t>
      </w:r>
      <w:proofErr w:type="spellStart"/>
      <w:r>
        <w:rPr>
          <w:rFonts w:ascii="Calibri" w:hAnsi="Calibri"/>
        </w:rPr>
        <w:t>parc</w:t>
      </w:r>
      <w:proofErr w:type="spellEnd"/>
      <w:r>
        <w:rPr>
          <w:rFonts w:ascii="Calibri" w:hAnsi="Calibri"/>
        </w:rPr>
        <w:t xml:space="preserve">. č. 525/113. K námitce se nepřihlíží, uvedená stavba účelové komunikace není předmětem tohoto řízení. Stavební úřad pro úplnost uvádí, že dohledal, že rozhodnutí bylo Ing. </w:t>
      </w:r>
      <w:proofErr w:type="spellStart"/>
      <w:r>
        <w:rPr>
          <w:rFonts w:ascii="Calibri" w:hAnsi="Calibri"/>
        </w:rPr>
        <w:t>Špůrovi</w:t>
      </w:r>
      <w:proofErr w:type="spellEnd"/>
      <w:r>
        <w:rPr>
          <w:rFonts w:ascii="Calibri" w:hAnsi="Calibri"/>
        </w:rPr>
        <w:t xml:space="preserve"> doručeno dne 06.03.2023;</w:t>
      </w:r>
    </w:p>
    <w:p w14:paraId="7744F80C" w14:textId="77777777" w:rsidR="003B5670" w:rsidRPr="00EE2E31" w:rsidRDefault="003B5670" w:rsidP="003B5670">
      <w:pPr>
        <w:numPr>
          <w:ilvl w:val="0"/>
          <w:numId w:val="80"/>
        </w:numPr>
        <w:spacing w:before="120"/>
        <w:jc w:val="both"/>
        <w:rPr>
          <w:rFonts w:ascii="Calibri" w:hAnsi="Calibri"/>
        </w:rPr>
      </w:pPr>
      <w:r w:rsidRPr="00EE2E31">
        <w:rPr>
          <w:rFonts w:ascii="Calibri" w:hAnsi="Calibri"/>
        </w:rPr>
        <w:t xml:space="preserve">požaduje poskytnou kompletní dokumentaci ve formátu PDF. Nejedná se o námitku. Stavební úřad odkázal Ing. </w:t>
      </w:r>
      <w:proofErr w:type="spellStart"/>
      <w:r w:rsidRPr="00EE2E31">
        <w:rPr>
          <w:rFonts w:ascii="Calibri" w:hAnsi="Calibri"/>
        </w:rPr>
        <w:t>Špůra</w:t>
      </w:r>
      <w:proofErr w:type="spellEnd"/>
      <w:r w:rsidRPr="00EE2E31">
        <w:rPr>
          <w:rFonts w:ascii="Calibri" w:hAnsi="Calibri"/>
        </w:rPr>
        <w:t xml:space="preserve"> na žadatele. V průběhu ústního jednání bylo Ing. </w:t>
      </w:r>
      <w:proofErr w:type="spellStart"/>
      <w:r w:rsidRPr="00EE2E31">
        <w:rPr>
          <w:rFonts w:ascii="Calibri" w:hAnsi="Calibri"/>
        </w:rPr>
        <w:t>Špůrovi</w:t>
      </w:r>
      <w:proofErr w:type="spellEnd"/>
      <w:r w:rsidRPr="00EE2E31">
        <w:rPr>
          <w:rFonts w:ascii="Calibri" w:hAnsi="Calibri"/>
        </w:rPr>
        <w:t xml:space="preserve"> nabídnuta dokumentace k nahlížení, případně ke zhotovení kopie dokumentace vlastním přístrojem. Této možnosti Ing. </w:t>
      </w:r>
      <w:proofErr w:type="spellStart"/>
      <w:r w:rsidRPr="00EE2E31">
        <w:rPr>
          <w:rFonts w:ascii="Calibri" w:hAnsi="Calibri"/>
        </w:rPr>
        <w:t>Špůr</w:t>
      </w:r>
      <w:proofErr w:type="spellEnd"/>
      <w:r w:rsidRPr="00EE2E31">
        <w:rPr>
          <w:rFonts w:ascii="Calibri" w:hAnsi="Calibri"/>
        </w:rPr>
        <w:t xml:space="preserve"> využil pouze částečně.</w:t>
      </w:r>
    </w:p>
    <w:p w14:paraId="2BECE550" w14:textId="77777777" w:rsidR="003B5670" w:rsidRPr="00631275" w:rsidRDefault="003B5670" w:rsidP="003B5670">
      <w:pPr>
        <w:spacing w:before="120"/>
        <w:jc w:val="both"/>
        <w:rPr>
          <w:rFonts w:ascii="Calibri" w:hAnsi="Calibri"/>
          <w:b/>
          <w:bCs/>
        </w:rPr>
      </w:pPr>
      <w:r w:rsidRPr="00631275">
        <w:rPr>
          <w:rFonts w:ascii="Calibri" w:hAnsi="Calibri"/>
          <w:b/>
          <w:bCs/>
        </w:rPr>
        <w:t>Vypořádání s vyjádřeními účastníků k podkladům rozhodnutí:</w:t>
      </w:r>
    </w:p>
    <w:p w14:paraId="3A25F8C4" w14:textId="77777777" w:rsidR="003B5670" w:rsidRPr="009E1EB8" w:rsidRDefault="003B5670" w:rsidP="003B5670">
      <w:pPr>
        <w:spacing w:before="120"/>
        <w:jc w:val="both"/>
        <w:rPr>
          <w:rFonts w:ascii="Calibri" w:hAnsi="Calibri"/>
        </w:rPr>
      </w:pPr>
      <w:r w:rsidRPr="009E1EB8">
        <w:rPr>
          <w:rFonts w:ascii="Calibri" w:hAnsi="Calibri"/>
        </w:rPr>
        <w:t>V opatření ze dne</w:t>
      </w:r>
      <w:r>
        <w:rPr>
          <w:rFonts w:ascii="Calibri" w:hAnsi="Calibri"/>
        </w:rPr>
        <w:t xml:space="preserve"> 03.02.2025</w:t>
      </w:r>
      <w:r w:rsidRPr="009E1EB8">
        <w:rPr>
          <w:rFonts w:ascii="Calibri" w:hAnsi="Calibri"/>
        </w:rPr>
        <w:t xml:space="preserve"> dal stavební úřad účastníkům řízení možnost, v souladu s § 36 odst. 3 správního řádu, vyjádřit se ve dnech </w:t>
      </w:r>
      <w:r>
        <w:rPr>
          <w:rFonts w:ascii="Calibri" w:hAnsi="Calibri"/>
        </w:rPr>
        <w:t xml:space="preserve">07.-12.03.2025 </w:t>
      </w:r>
      <w:r w:rsidRPr="009E1EB8">
        <w:rPr>
          <w:rFonts w:ascii="Calibri" w:hAnsi="Calibri"/>
        </w:rPr>
        <w:t>k podkladům pro vydání rozhodnutí. Této možnosti účastníci řízení nevyužili.</w:t>
      </w:r>
    </w:p>
    <w:p w14:paraId="5DC554B6" w14:textId="77777777" w:rsidR="003B5670" w:rsidRPr="009E1EB8" w:rsidRDefault="003B5670" w:rsidP="003B5670">
      <w:pPr>
        <w:spacing w:before="120"/>
        <w:jc w:val="both"/>
        <w:rPr>
          <w:rFonts w:ascii="Calibri" w:hAnsi="Calibri"/>
        </w:rPr>
      </w:pPr>
      <w:r w:rsidRPr="009E1EB8">
        <w:rPr>
          <w:rFonts w:ascii="Calibri" w:hAnsi="Calibri"/>
        </w:rPr>
        <w:t xml:space="preserve">Stavební úřad </w:t>
      </w:r>
      <w:r>
        <w:rPr>
          <w:rFonts w:ascii="Calibri" w:hAnsi="Calibri"/>
        </w:rPr>
        <w:t>na základě provedeného</w:t>
      </w:r>
      <w:r w:rsidRPr="009E1EB8">
        <w:rPr>
          <w:rFonts w:ascii="Calibri" w:hAnsi="Calibri"/>
        </w:rPr>
        <w:t xml:space="preserve"> řízení</w:t>
      </w:r>
      <w:r>
        <w:rPr>
          <w:rFonts w:ascii="Calibri" w:hAnsi="Calibri"/>
        </w:rPr>
        <w:t xml:space="preserve"> a posouzení </w:t>
      </w:r>
      <w:r w:rsidRPr="003B13EC">
        <w:rPr>
          <w:rFonts w:ascii="Calibri" w:hAnsi="Calibri"/>
        </w:rPr>
        <w:t xml:space="preserve">podle § 84 až 90 stavebního zákona </w:t>
      </w:r>
      <w:r w:rsidRPr="009E1EB8">
        <w:rPr>
          <w:rFonts w:ascii="Calibri" w:hAnsi="Calibri"/>
        </w:rPr>
        <w:t xml:space="preserve">zjistil, že </w:t>
      </w:r>
      <w:r w:rsidRPr="000D69A5">
        <w:rPr>
          <w:rFonts w:ascii="Calibri" w:hAnsi="Calibri"/>
        </w:rPr>
        <w:t>předmětný</w:t>
      </w:r>
      <w:r>
        <w:rPr>
          <w:rFonts w:ascii="Calibri" w:hAnsi="Calibri"/>
        </w:rPr>
        <w:t>m</w:t>
      </w:r>
      <w:r w:rsidRPr="000D69A5">
        <w:rPr>
          <w:rFonts w:ascii="Calibri" w:hAnsi="Calibri"/>
        </w:rPr>
        <w:t xml:space="preserve"> záměr</w:t>
      </w:r>
      <w:r>
        <w:rPr>
          <w:rFonts w:ascii="Calibri" w:hAnsi="Calibri"/>
        </w:rPr>
        <w:t>em</w:t>
      </w:r>
      <w:r w:rsidRPr="000D69A5">
        <w:rPr>
          <w:rFonts w:ascii="Calibri" w:hAnsi="Calibri"/>
        </w:rPr>
        <w:t xml:space="preserve"> </w:t>
      </w:r>
      <w:r w:rsidRPr="009E1EB8">
        <w:rPr>
          <w:rFonts w:ascii="Calibri" w:hAnsi="Calibri"/>
        </w:rPr>
        <w:t xml:space="preserve">nejsou nepřiměřeně omezena či ohrožena práva </w:t>
      </w:r>
      <w:r w:rsidRPr="000D69A5">
        <w:rPr>
          <w:rFonts w:ascii="Calibri" w:hAnsi="Calibri"/>
        </w:rPr>
        <w:t>a právem chráněn</w:t>
      </w:r>
      <w:r>
        <w:rPr>
          <w:rFonts w:ascii="Calibri" w:hAnsi="Calibri"/>
        </w:rPr>
        <w:t xml:space="preserve">é </w:t>
      </w:r>
      <w:r w:rsidRPr="000D69A5">
        <w:rPr>
          <w:rFonts w:ascii="Calibri" w:hAnsi="Calibri"/>
        </w:rPr>
        <w:t xml:space="preserve">zájmy </w:t>
      </w:r>
      <w:r w:rsidRPr="009E1EB8">
        <w:rPr>
          <w:rFonts w:ascii="Calibri" w:hAnsi="Calibri"/>
        </w:rPr>
        <w:t xml:space="preserve">účastníků řízení </w:t>
      </w:r>
      <w:r w:rsidRPr="000D69A5">
        <w:rPr>
          <w:rFonts w:ascii="Calibri" w:hAnsi="Calibri"/>
        </w:rPr>
        <w:t>a ochrana veřejných zájmů vyplývajících ze zvláštních právních předpisů nebude za dodržení stanovených podmínek narušena</w:t>
      </w:r>
      <w:r>
        <w:rPr>
          <w:rFonts w:ascii="Calibri" w:hAnsi="Calibri"/>
        </w:rPr>
        <w:t>. Dále</w:t>
      </w:r>
      <w:r w:rsidRPr="009E1EB8">
        <w:rPr>
          <w:rFonts w:ascii="Calibri" w:hAnsi="Calibri"/>
        </w:rPr>
        <w:t xml:space="preserve"> neshledal důvody, které by bránily vydání územního rozhodnutí, a</w:t>
      </w:r>
      <w:r>
        <w:rPr>
          <w:rFonts w:ascii="Calibri" w:hAnsi="Calibri"/>
        </w:rPr>
        <w:t> </w:t>
      </w:r>
      <w:r w:rsidRPr="009E1EB8">
        <w:rPr>
          <w:rFonts w:ascii="Calibri" w:hAnsi="Calibri"/>
        </w:rPr>
        <w:t xml:space="preserve">proto rozhodl tak, jak je uvedeno ve výroku rozhodnutí, za použití ustanovení právních předpisů ve výroku uvedených. </w:t>
      </w:r>
    </w:p>
    <w:p w14:paraId="764FBE54" w14:textId="77777777" w:rsidR="003B5670" w:rsidRPr="009E1EB8" w:rsidRDefault="003B5670" w:rsidP="003B5670">
      <w:pPr>
        <w:spacing w:before="120"/>
        <w:jc w:val="both"/>
        <w:rPr>
          <w:rFonts w:ascii="Calibri" w:hAnsi="Calibri"/>
          <w:b/>
          <w:bCs/>
        </w:rPr>
      </w:pPr>
      <w:r w:rsidRPr="009E1EB8">
        <w:rPr>
          <w:rFonts w:ascii="Calibri" w:hAnsi="Calibri"/>
          <w:b/>
          <w:bCs/>
        </w:rPr>
        <w:t>Odůvodnění výroku č. II:</w:t>
      </w:r>
    </w:p>
    <w:p w14:paraId="6C459227" w14:textId="77777777" w:rsidR="003B5670" w:rsidRPr="009E1EB8" w:rsidRDefault="003B5670" w:rsidP="003B5670">
      <w:pPr>
        <w:spacing w:before="120"/>
        <w:jc w:val="both"/>
        <w:rPr>
          <w:rFonts w:ascii="Calibri" w:hAnsi="Calibri"/>
        </w:rPr>
      </w:pPr>
      <w:r w:rsidRPr="009E1EB8">
        <w:rPr>
          <w:rFonts w:ascii="Calibri" w:hAnsi="Calibri"/>
        </w:rPr>
        <w:t xml:space="preserve">Dne 27.07.2020 podal žadatel žádost o povolení výjimky z ustanovení </w:t>
      </w:r>
      <w:r w:rsidRPr="00635F8C">
        <w:rPr>
          <w:rFonts w:ascii="Calibri" w:hAnsi="Calibri"/>
          <w:bCs/>
        </w:rPr>
        <w:t xml:space="preserve">§ 24 odst. 1 vyhlášky č. 501/2006 Sb., o obecných požadavcích na využívání území, ve znění pozdějších předpisů </w:t>
      </w:r>
      <w:r w:rsidRPr="009E1EB8">
        <w:rPr>
          <w:rFonts w:ascii="Calibri" w:hAnsi="Calibri"/>
        </w:rPr>
        <w:t xml:space="preserve">pro část </w:t>
      </w:r>
      <w:proofErr w:type="gramStart"/>
      <w:r>
        <w:rPr>
          <w:rFonts w:ascii="Calibri" w:hAnsi="Calibri"/>
        </w:rPr>
        <w:t xml:space="preserve">záměru - </w:t>
      </w:r>
      <w:r w:rsidRPr="00635F8C">
        <w:rPr>
          <w:rFonts w:ascii="Calibri" w:hAnsi="Calibri"/>
        </w:rPr>
        <w:t>změnu</w:t>
      </w:r>
      <w:proofErr w:type="gramEnd"/>
      <w:r w:rsidRPr="00635F8C">
        <w:rPr>
          <w:rFonts w:ascii="Calibri" w:hAnsi="Calibri"/>
        </w:rPr>
        <w:t xml:space="preserve"> stavby sítí elektronických informací (SO 304.B přeložka CETIN)</w:t>
      </w:r>
      <w:r>
        <w:rPr>
          <w:rFonts w:ascii="Calibri" w:hAnsi="Calibri"/>
        </w:rPr>
        <w:t>.</w:t>
      </w:r>
      <w:r w:rsidRPr="00635F8C">
        <w:rPr>
          <w:rFonts w:ascii="Calibri" w:hAnsi="Calibri"/>
        </w:rPr>
        <w:t xml:space="preserve"> </w:t>
      </w:r>
      <w:r w:rsidRPr="009E1EB8">
        <w:rPr>
          <w:rFonts w:ascii="Calibri" w:hAnsi="Calibri"/>
        </w:rPr>
        <w:t>Navržen</w:t>
      </w:r>
      <w:r>
        <w:rPr>
          <w:rFonts w:ascii="Calibri" w:hAnsi="Calibri"/>
        </w:rPr>
        <w:t xml:space="preserve">ou změnou stavby </w:t>
      </w:r>
      <w:r w:rsidRPr="009E1EB8">
        <w:rPr>
          <w:rFonts w:ascii="Calibri" w:hAnsi="Calibri"/>
        </w:rPr>
        <w:t xml:space="preserve">není dodrženo ustanovení </w:t>
      </w:r>
      <w:r w:rsidRPr="00635F8C">
        <w:rPr>
          <w:rFonts w:ascii="Calibri" w:hAnsi="Calibri"/>
          <w:bCs/>
        </w:rPr>
        <w:t xml:space="preserve">§ 24 odst. 1 </w:t>
      </w:r>
      <w:r w:rsidRPr="009E1EB8">
        <w:rPr>
          <w:rFonts w:ascii="Calibri" w:hAnsi="Calibri"/>
        </w:rPr>
        <w:t xml:space="preserve">vyhlášky, ve kterém je stanoveno, že: </w:t>
      </w:r>
      <w:r w:rsidRPr="00635F8C">
        <w:rPr>
          <w:rFonts w:ascii="Calibri" w:hAnsi="Calibri"/>
          <w:bCs/>
          <w:i/>
        </w:rPr>
        <w:t>“Vedení elektronických informací se v zastavěném území obcí umísťují pod zem.“</w:t>
      </w:r>
      <w:r>
        <w:rPr>
          <w:rFonts w:ascii="Calibri" w:hAnsi="Calibri"/>
          <w:bCs/>
          <w:i/>
        </w:rPr>
        <w:t>.</w:t>
      </w:r>
    </w:p>
    <w:p w14:paraId="4404C2E7" w14:textId="77777777" w:rsidR="003B5670" w:rsidRPr="009E1EB8" w:rsidRDefault="003B5670" w:rsidP="003B5670">
      <w:pPr>
        <w:spacing w:before="120"/>
        <w:jc w:val="both"/>
        <w:rPr>
          <w:rFonts w:ascii="Calibri" w:hAnsi="Calibri"/>
        </w:rPr>
      </w:pPr>
      <w:r w:rsidRPr="009E1EB8">
        <w:rPr>
          <w:rFonts w:ascii="Calibri" w:hAnsi="Calibri"/>
        </w:rPr>
        <w:t xml:space="preserve">Stavební úřad vede v dané věci společné řízení (viz odůvodnění výroku č. I výše). </w:t>
      </w:r>
    </w:p>
    <w:p w14:paraId="05B5DE94" w14:textId="77777777" w:rsidR="003B5670" w:rsidRPr="009E1EB8" w:rsidRDefault="003B5670" w:rsidP="003B5670">
      <w:pPr>
        <w:spacing w:before="120"/>
        <w:jc w:val="both"/>
        <w:rPr>
          <w:rFonts w:ascii="Calibri" w:hAnsi="Calibri"/>
        </w:rPr>
      </w:pPr>
      <w:r w:rsidRPr="009E1EB8">
        <w:rPr>
          <w:rFonts w:ascii="Calibri" w:hAnsi="Calibri"/>
        </w:rPr>
        <w:t>Při vymezování okruhu účastníků řízení o povolení výjim</w:t>
      </w:r>
      <w:r>
        <w:rPr>
          <w:rFonts w:ascii="Calibri" w:hAnsi="Calibri"/>
        </w:rPr>
        <w:t>ky</w:t>
      </w:r>
      <w:r w:rsidRPr="009E1EB8">
        <w:rPr>
          <w:rFonts w:ascii="Calibri" w:hAnsi="Calibri"/>
        </w:rPr>
        <w:t xml:space="preserve"> dospěl stavební úřad k závěru, že v daném případě toto právní postavení přísluší:</w:t>
      </w:r>
    </w:p>
    <w:p w14:paraId="2D289242" w14:textId="77777777" w:rsidR="003B5670" w:rsidRDefault="003B5670" w:rsidP="003B5670">
      <w:pPr>
        <w:numPr>
          <w:ilvl w:val="0"/>
          <w:numId w:val="75"/>
        </w:numPr>
        <w:spacing w:before="120"/>
        <w:jc w:val="both"/>
        <w:rPr>
          <w:rFonts w:ascii="Calibri" w:hAnsi="Calibri"/>
        </w:rPr>
      </w:pPr>
      <w:r w:rsidRPr="009E1EB8">
        <w:rPr>
          <w:rFonts w:ascii="Calibri" w:hAnsi="Calibri"/>
        </w:rPr>
        <w:t>podle § 27 odst. 1 písm. a) správního řádu žadateli</w:t>
      </w:r>
      <w:r>
        <w:rPr>
          <w:rFonts w:ascii="Calibri" w:hAnsi="Calibri"/>
        </w:rPr>
        <w:t>;</w:t>
      </w:r>
    </w:p>
    <w:p w14:paraId="087FB430" w14:textId="77777777" w:rsidR="003B5670" w:rsidRPr="009E1EB8" w:rsidRDefault="003B5670" w:rsidP="003B5670">
      <w:pPr>
        <w:numPr>
          <w:ilvl w:val="0"/>
          <w:numId w:val="75"/>
        </w:numPr>
        <w:spacing w:before="120"/>
        <w:jc w:val="both"/>
        <w:rPr>
          <w:rFonts w:ascii="Calibri" w:hAnsi="Calibri"/>
        </w:rPr>
      </w:pPr>
      <w:r w:rsidRPr="009E1EB8">
        <w:rPr>
          <w:rFonts w:ascii="Calibri" w:hAnsi="Calibri"/>
        </w:rPr>
        <w:t xml:space="preserve">podle § 27 odst. </w:t>
      </w:r>
      <w:r>
        <w:rPr>
          <w:rFonts w:ascii="Calibri" w:hAnsi="Calibri"/>
        </w:rPr>
        <w:t>2</w:t>
      </w:r>
      <w:r w:rsidRPr="009E1EB8">
        <w:rPr>
          <w:rFonts w:ascii="Calibri" w:hAnsi="Calibri"/>
        </w:rPr>
        <w:t xml:space="preserve"> správního řádu vlastník</w:t>
      </w:r>
      <w:r>
        <w:rPr>
          <w:rFonts w:ascii="Calibri" w:hAnsi="Calibri"/>
        </w:rPr>
        <w:t>ovi vedení elektronických informací, kterým je společnost CETIN a.s.</w:t>
      </w:r>
    </w:p>
    <w:p w14:paraId="2630507C" w14:textId="77777777" w:rsidR="003B5670" w:rsidRPr="009E1EB8" w:rsidRDefault="003B5670" w:rsidP="003B5670">
      <w:pPr>
        <w:spacing w:before="120"/>
        <w:jc w:val="both"/>
        <w:rPr>
          <w:rFonts w:ascii="Calibri" w:hAnsi="Calibri"/>
        </w:rPr>
      </w:pPr>
      <w:r w:rsidRPr="009E1EB8">
        <w:rPr>
          <w:rFonts w:ascii="Calibri" w:hAnsi="Calibri"/>
        </w:rPr>
        <w:lastRenderedPageBreak/>
        <w:t>Další osoby nemohou být tímto rozhodnutím přímo dotčeny ve svých právech nebo povinnostech.</w:t>
      </w:r>
    </w:p>
    <w:p w14:paraId="268C5D9F" w14:textId="77777777" w:rsidR="003B5670" w:rsidRPr="009E1EB8" w:rsidRDefault="003B5670" w:rsidP="003B5670">
      <w:pPr>
        <w:spacing w:before="120"/>
        <w:jc w:val="both"/>
        <w:rPr>
          <w:rFonts w:ascii="Calibri" w:hAnsi="Calibri"/>
        </w:rPr>
      </w:pPr>
      <w:r w:rsidRPr="009E1EB8">
        <w:rPr>
          <w:rFonts w:ascii="Calibri" w:hAnsi="Calibri"/>
        </w:rPr>
        <w:t xml:space="preserve">Uvedení účastníků řízení o povolení výjimek podle § 69 odst. 2 správního řádu: </w:t>
      </w:r>
      <w:r w:rsidRPr="009516DB">
        <w:rPr>
          <w:rFonts w:ascii="Calibri" w:hAnsi="Calibri"/>
        </w:rPr>
        <w:t>Moravskoslezský kraj,</w:t>
      </w:r>
      <w:r>
        <w:rPr>
          <w:rFonts w:ascii="Calibri" w:hAnsi="Calibri"/>
        </w:rPr>
        <w:t xml:space="preserve"> </w:t>
      </w:r>
      <w:r w:rsidRPr="009516DB">
        <w:rPr>
          <w:rFonts w:ascii="Calibri" w:hAnsi="Calibri"/>
        </w:rPr>
        <w:t>CETIN a.s</w:t>
      </w:r>
      <w:r>
        <w:rPr>
          <w:rFonts w:ascii="Calibri" w:hAnsi="Calibri"/>
        </w:rPr>
        <w:t xml:space="preserve">., </w:t>
      </w:r>
      <w:r w:rsidRPr="009516DB">
        <w:rPr>
          <w:rFonts w:ascii="Calibri" w:hAnsi="Calibri"/>
        </w:rPr>
        <w:t>ČEZ Distribuce a.s.</w:t>
      </w:r>
      <w:r>
        <w:rPr>
          <w:rFonts w:ascii="Calibri" w:hAnsi="Calibri"/>
        </w:rPr>
        <w:t>, Obec Metylovice.</w:t>
      </w:r>
    </w:p>
    <w:p w14:paraId="71F0558E" w14:textId="77777777" w:rsidR="003B5670" w:rsidRPr="009E1EB8" w:rsidRDefault="003B5670" w:rsidP="003B5670">
      <w:pPr>
        <w:spacing w:before="120"/>
        <w:jc w:val="both"/>
        <w:rPr>
          <w:rFonts w:ascii="Calibri" w:hAnsi="Calibri"/>
          <w:b/>
        </w:rPr>
      </w:pPr>
      <w:r w:rsidRPr="009E1EB8">
        <w:rPr>
          <w:rFonts w:ascii="Calibri" w:hAnsi="Calibri"/>
        </w:rPr>
        <w:t xml:space="preserve">Stavební úřad, opatřením ze dne 18.01.2021 pod zn. MUFO 34818/2020, oznámil podle § 47 odst. 1 správního řádu zahájení společného řízení, jehož součástí jsou řízení podle § 169 odst. 2 stavebního zákona o povolení </w:t>
      </w:r>
      <w:r w:rsidRPr="00780D8E">
        <w:rPr>
          <w:rFonts w:ascii="Calibri" w:hAnsi="Calibri"/>
        </w:rPr>
        <w:t xml:space="preserve">výjimky z ustanovení § 24 odst. 1 vyhlášky, a dal účastníkům řízení možnost, aby v řízení vyjádřili svá stanoviska. </w:t>
      </w:r>
    </w:p>
    <w:p w14:paraId="2C0F1CA7" w14:textId="77777777" w:rsidR="003B5670" w:rsidRPr="009E1EB8" w:rsidRDefault="003B5670" w:rsidP="003B5670">
      <w:pPr>
        <w:spacing w:before="120"/>
        <w:jc w:val="both"/>
        <w:rPr>
          <w:rFonts w:ascii="Calibri" w:hAnsi="Calibri"/>
        </w:rPr>
      </w:pPr>
      <w:r w:rsidRPr="009E1EB8">
        <w:rPr>
          <w:rFonts w:ascii="Calibri" w:hAnsi="Calibri"/>
        </w:rPr>
        <w:t xml:space="preserve">Podle ustanovení § 169 stavebního zákona výjimku z obecných požadavků na výstavbu lze v jednotlivých odůvodněných případech povolit pouze z těch ustanovení prováděcího právního předpisu, ze kterých tento předpis povolení výjimky výslovně umožňuje, a jen pokud se tím neohrozí bezpečnost, ochrana zdraví a života osob a sousední pozemky nebo stavby. V ustanovení § </w:t>
      </w:r>
      <w:r>
        <w:rPr>
          <w:rFonts w:ascii="Calibri" w:hAnsi="Calibri"/>
        </w:rPr>
        <w:t>26</w:t>
      </w:r>
      <w:r w:rsidRPr="009E1EB8">
        <w:rPr>
          <w:rFonts w:ascii="Calibri" w:hAnsi="Calibri"/>
        </w:rPr>
        <w:t xml:space="preserve"> vyhlášky je povolení předmětné výjimky z</w:t>
      </w:r>
      <w:r>
        <w:rPr>
          <w:rFonts w:ascii="Calibri" w:hAnsi="Calibri"/>
        </w:rPr>
        <w:t xml:space="preserve"> uvedeného </w:t>
      </w:r>
      <w:r w:rsidRPr="009E1EB8">
        <w:rPr>
          <w:rFonts w:ascii="Calibri" w:hAnsi="Calibri"/>
        </w:rPr>
        <w:t xml:space="preserve">ustanovení vyhlášky výslovně uvedeno.  Řešením podle povolené výjimky musí být dosaženo účelu sledovaného </w:t>
      </w:r>
      <w:r>
        <w:rPr>
          <w:rFonts w:ascii="Calibri" w:hAnsi="Calibri"/>
        </w:rPr>
        <w:t>uvedeným</w:t>
      </w:r>
      <w:r w:rsidRPr="009E1EB8">
        <w:rPr>
          <w:rFonts w:ascii="Calibri" w:hAnsi="Calibri"/>
        </w:rPr>
        <w:t xml:space="preserve"> požadavk</w:t>
      </w:r>
      <w:r>
        <w:rPr>
          <w:rFonts w:ascii="Calibri" w:hAnsi="Calibri"/>
        </w:rPr>
        <w:t>em</w:t>
      </w:r>
      <w:r w:rsidRPr="009E1EB8">
        <w:rPr>
          <w:rFonts w:ascii="Calibri" w:hAnsi="Calibri"/>
        </w:rPr>
        <w:t xml:space="preserve"> na výstavbu, </w:t>
      </w:r>
      <w:r>
        <w:rPr>
          <w:rFonts w:ascii="Calibri" w:hAnsi="Calibri"/>
        </w:rPr>
        <w:t>v tomto případě to znamená především, že povolením výjimky</w:t>
      </w:r>
      <w:r w:rsidRPr="009E1EB8">
        <w:rPr>
          <w:rFonts w:ascii="Calibri" w:hAnsi="Calibri"/>
        </w:rPr>
        <w:t xml:space="preserve"> </w:t>
      </w:r>
      <w:r>
        <w:rPr>
          <w:rFonts w:ascii="Calibri" w:hAnsi="Calibri"/>
        </w:rPr>
        <w:t>nesmí být ohrožena bezpečnost a zdraví osob a nesmí dojít ke zhoršení kvality prostředí a hodnoty území</w:t>
      </w:r>
      <w:r w:rsidRPr="009E1EB8">
        <w:rPr>
          <w:rFonts w:ascii="Calibri" w:hAnsi="Calibri"/>
        </w:rPr>
        <w:t>.</w:t>
      </w:r>
    </w:p>
    <w:p w14:paraId="5ACAF414" w14:textId="77777777" w:rsidR="003B5670" w:rsidRPr="009E1EB8" w:rsidRDefault="003B5670" w:rsidP="003B5670">
      <w:pPr>
        <w:spacing w:before="120"/>
        <w:jc w:val="both"/>
        <w:rPr>
          <w:rFonts w:ascii="Calibri" w:hAnsi="Calibri"/>
        </w:rPr>
      </w:pPr>
      <w:r w:rsidRPr="009E1EB8">
        <w:rPr>
          <w:rFonts w:ascii="Calibri" w:hAnsi="Calibri"/>
        </w:rPr>
        <w:t xml:space="preserve">Žadatel odůvodnil žádost o povolení výjimky takto: </w:t>
      </w:r>
    </w:p>
    <w:p w14:paraId="3702930F" w14:textId="77777777" w:rsidR="003B5670" w:rsidRPr="00A36E7B" w:rsidRDefault="003B5670" w:rsidP="003B5670">
      <w:pPr>
        <w:spacing w:before="120"/>
        <w:jc w:val="both"/>
        <w:rPr>
          <w:rFonts w:ascii="Calibri" w:hAnsi="Calibri"/>
          <w:bCs/>
          <w:i/>
        </w:rPr>
      </w:pPr>
      <w:r w:rsidRPr="00A36E7B">
        <w:rPr>
          <w:rFonts w:ascii="Calibri" w:hAnsi="Calibri"/>
          <w:bCs/>
          <w:i/>
        </w:rPr>
        <w:t>Předmětné nadzemní vedení nebylo možné umístit do země z těchto důvodů:</w:t>
      </w:r>
    </w:p>
    <w:p w14:paraId="78D08096" w14:textId="77777777" w:rsidR="003B5670" w:rsidRPr="00A36E7B" w:rsidRDefault="003B5670" w:rsidP="003B5670">
      <w:pPr>
        <w:numPr>
          <w:ilvl w:val="0"/>
          <w:numId w:val="84"/>
        </w:numPr>
        <w:ind w:left="714" w:hanging="357"/>
        <w:jc w:val="both"/>
        <w:rPr>
          <w:rFonts w:ascii="Calibri" w:hAnsi="Calibri"/>
          <w:bCs/>
          <w:i/>
        </w:rPr>
      </w:pPr>
      <w:r w:rsidRPr="00A36E7B">
        <w:rPr>
          <w:rFonts w:ascii="Calibri" w:hAnsi="Calibri"/>
          <w:bCs/>
          <w:i/>
        </w:rPr>
        <w:t xml:space="preserve">Dojde k zachování stávajícího napojení všech nemovitostí, a to bez významného zásahu do vlastnických práv dotčených vlastníků pozemků. Současně se jedná i o ekonomické a hospodárné řešení, neboť stávající nadzemní vedení bude upraveno jen minimálně a vlastníci nemovitostí budou napojeni k distribuční síti bez úprav svých hlavních domovních vedení. </w:t>
      </w:r>
    </w:p>
    <w:p w14:paraId="71E1E809" w14:textId="77777777" w:rsidR="003B5670" w:rsidRPr="00A36E7B" w:rsidRDefault="003B5670" w:rsidP="003B5670">
      <w:pPr>
        <w:numPr>
          <w:ilvl w:val="0"/>
          <w:numId w:val="84"/>
        </w:numPr>
        <w:ind w:left="714" w:hanging="357"/>
        <w:jc w:val="both"/>
        <w:rPr>
          <w:rFonts w:ascii="Calibri" w:hAnsi="Calibri"/>
          <w:bCs/>
          <w:i/>
        </w:rPr>
      </w:pPr>
      <w:r w:rsidRPr="00A36E7B">
        <w:rPr>
          <w:rFonts w:ascii="Calibri" w:hAnsi="Calibri"/>
          <w:bCs/>
          <w:i/>
        </w:rPr>
        <w:t xml:space="preserve">Umístění nadzemního vedení do země by obnášelo i umístění veškerých navazujících přípojek do země, a tudíž by se jednalo o celkovou úpravu stávajícího vedení, které by se dotklo ve významné míře vlastnických práv dotčených vlastníků jak pozemků, tak i nemovitostí na vedení napojených. Ti by museli provést úpravu (vymístění) hlavních domovních skříní a příp. i elektroměrových skříní dle současných předpisů, tzn. s umístěním na veřejně přístupných místech. </w:t>
      </w:r>
    </w:p>
    <w:p w14:paraId="028F90B1" w14:textId="77777777" w:rsidR="003B5670" w:rsidRPr="00A36E7B" w:rsidRDefault="003B5670" w:rsidP="003B5670">
      <w:pPr>
        <w:numPr>
          <w:ilvl w:val="0"/>
          <w:numId w:val="84"/>
        </w:numPr>
        <w:ind w:left="714" w:hanging="357"/>
        <w:jc w:val="both"/>
        <w:rPr>
          <w:rFonts w:ascii="Calibri" w:hAnsi="Calibri"/>
          <w:bCs/>
          <w:i/>
        </w:rPr>
      </w:pPr>
      <w:r w:rsidRPr="00A36E7B">
        <w:rPr>
          <w:rFonts w:ascii="Calibri" w:hAnsi="Calibri"/>
          <w:bCs/>
          <w:i/>
        </w:rPr>
        <w:t>Navržené řešení je hospodárné a předmětná výjimka není v rozporu s obecnými požadavky na výstavbu, neboť neohrozí bezpečnost, zdraví osob, sousední pozemky a stavby, požární bezpečnost apod.</w:t>
      </w:r>
    </w:p>
    <w:p w14:paraId="58AE8DAC" w14:textId="77777777" w:rsidR="003B5670" w:rsidRPr="009E1EB8" w:rsidRDefault="003B5670" w:rsidP="003B5670">
      <w:pPr>
        <w:spacing w:before="120"/>
        <w:jc w:val="both"/>
        <w:rPr>
          <w:rFonts w:ascii="Calibri" w:hAnsi="Calibri"/>
        </w:rPr>
      </w:pPr>
      <w:r w:rsidRPr="009E1EB8">
        <w:rPr>
          <w:rFonts w:ascii="Calibri" w:hAnsi="Calibri"/>
        </w:rPr>
        <w:t>Podkladem pro vydání rozhodnutí o povolení výjimky byly:</w:t>
      </w:r>
    </w:p>
    <w:p w14:paraId="3B7DE23E" w14:textId="77777777" w:rsidR="003B5670" w:rsidRPr="00A34E29" w:rsidRDefault="003B5670" w:rsidP="003B5670">
      <w:pPr>
        <w:numPr>
          <w:ilvl w:val="0"/>
          <w:numId w:val="70"/>
        </w:numPr>
        <w:spacing w:before="120"/>
        <w:jc w:val="both"/>
        <w:rPr>
          <w:rFonts w:ascii="Calibri" w:hAnsi="Calibri"/>
        </w:rPr>
      </w:pPr>
      <w:r w:rsidRPr="009E1EB8">
        <w:rPr>
          <w:rFonts w:ascii="Calibri" w:hAnsi="Calibri"/>
        </w:rPr>
        <w:t xml:space="preserve">dokumentace pod názvem </w:t>
      </w:r>
      <w:r w:rsidRPr="00A34E29">
        <w:rPr>
          <w:rFonts w:ascii="Calibri" w:hAnsi="Calibri"/>
        </w:rPr>
        <w:t>"Stavební úpravy a přístavby Odborného léčebného ústavu Metylovice"</w:t>
      </w:r>
      <w:r>
        <w:rPr>
          <w:rFonts w:ascii="Calibri" w:hAnsi="Calibri"/>
        </w:rPr>
        <w:t xml:space="preserve">, </w:t>
      </w:r>
      <w:proofErr w:type="gramStart"/>
      <w:r>
        <w:rPr>
          <w:rFonts w:ascii="Calibri" w:hAnsi="Calibri"/>
        </w:rPr>
        <w:t>zejména  v</w:t>
      </w:r>
      <w:proofErr w:type="gramEnd"/>
      <w:r>
        <w:rPr>
          <w:rFonts w:ascii="Calibri" w:hAnsi="Calibri"/>
        </w:rPr>
        <w:t xml:space="preserve"> </w:t>
      </w:r>
      <w:r w:rsidRPr="00A34E29">
        <w:rPr>
          <w:rFonts w:ascii="Calibri" w:hAnsi="Calibri"/>
          <w:iCs/>
        </w:rPr>
        <w:t>části SO 304.B přeložka CETIN</w:t>
      </w:r>
      <w:r>
        <w:rPr>
          <w:rFonts w:ascii="Calibri" w:hAnsi="Calibri"/>
        </w:rPr>
        <w:t>,</w:t>
      </w:r>
    </w:p>
    <w:p w14:paraId="675D3E6F" w14:textId="77777777" w:rsidR="003B5670" w:rsidRPr="00200680" w:rsidRDefault="003B5670" w:rsidP="003B5670">
      <w:pPr>
        <w:numPr>
          <w:ilvl w:val="0"/>
          <w:numId w:val="70"/>
        </w:numPr>
        <w:spacing w:before="120"/>
        <w:jc w:val="both"/>
        <w:rPr>
          <w:rFonts w:ascii="Calibri" w:hAnsi="Calibri"/>
          <w:i/>
        </w:rPr>
      </w:pPr>
      <w:r>
        <w:rPr>
          <w:rFonts w:ascii="Calibri" w:hAnsi="Calibri"/>
          <w:iCs/>
        </w:rPr>
        <w:t xml:space="preserve">závazné stanovisko dotčeného orgánu na úseku veřejného zdraví Krajské hygienické stanice Moravskoslezského kraje, územního pracoviště Frýdek-Místek ze dne 05.01.2024 pod č.j. S-KHSMS 71528/2023/FM /EPID – </w:t>
      </w:r>
      <w:r w:rsidRPr="00A34E29">
        <w:rPr>
          <w:rFonts w:ascii="Calibri" w:hAnsi="Calibri"/>
          <w:i/>
        </w:rPr>
        <w:t xml:space="preserve">kladné, </w:t>
      </w:r>
      <w:r w:rsidRPr="00DF304A">
        <w:rPr>
          <w:rFonts w:ascii="Calibri" w:hAnsi="Calibri"/>
          <w:i/>
        </w:rPr>
        <w:t>bez podmínek týkajících se části záměru pod názvem SO 304.B přeložka CETIN</w:t>
      </w:r>
      <w:r w:rsidRPr="00A34E29">
        <w:rPr>
          <w:rFonts w:ascii="Calibri" w:hAnsi="Calibri"/>
          <w:i/>
        </w:rPr>
        <w:t>;</w:t>
      </w:r>
      <w:r>
        <w:rPr>
          <w:rFonts w:ascii="Calibri" w:hAnsi="Calibri"/>
          <w:i/>
        </w:rPr>
        <w:t xml:space="preserve"> </w:t>
      </w:r>
      <w:r w:rsidRPr="00200680">
        <w:rPr>
          <w:rFonts w:ascii="Calibri" w:hAnsi="Calibri"/>
          <w:i/>
        </w:rPr>
        <w:t xml:space="preserve">ze závazného stanoviska vyplývá, že stavbou nedojde k ohrožení </w:t>
      </w:r>
      <w:r>
        <w:rPr>
          <w:rFonts w:ascii="Calibri" w:hAnsi="Calibri"/>
          <w:i/>
        </w:rPr>
        <w:t>zdraví osob</w:t>
      </w:r>
      <w:r w:rsidRPr="00200680">
        <w:rPr>
          <w:rFonts w:ascii="Calibri" w:hAnsi="Calibri"/>
          <w:i/>
        </w:rPr>
        <w:t>;</w:t>
      </w:r>
    </w:p>
    <w:p w14:paraId="7F312753" w14:textId="77777777" w:rsidR="003B5670" w:rsidRDefault="003B5670" w:rsidP="003B5670">
      <w:pPr>
        <w:numPr>
          <w:ilvl w:val="0"/>
          <w:numId w:val="70"/>
        </w:numPr>
        <w:spacing w:before="120"/>
        <w:jc w:val="both"/>
        <w:rPr>
          <w:rFonts w:ascii="Calibri" w:hAnsi="Calibri"/>
          <w:i/>
        </w:rPr>
      </w:pPr>
      <w:r>
        <w:rPr>
          <w:rFonts w:ascii="Calibri" w:hAnsi="Calibri"/>
        </w:rPr>
        <w:t xml:space="preserve">koordinované závazné stanovisko Hasičského záchranného sboru Moravskoslezského kraje, územního odboru Frýdek-Místek na úseku požární ochrany a ochrany obyvatelstva ze dne 30.01.2025 pod zn. HSOS-404-4/2025 – </w:t>
      </w:r>
      <w:r w:rsidRPr="00A34E29">
        <w:rPr>
          <w:rFonts w:ascii="Calibri" w:hAnsi="Calibri"/>
          <w:i/>
        </w:rPr>
        <w:t>kladné, bez podmínek týkajících se části záměru pod názvem SO 304.B přeložka CETI</w:t>
      </w:r>
      <w:r>
        <w:rPr>
          <w:rFonts w:ascii="Calibri" w:hAnsi="Calibri"/>
          <w:i/>
        </w:rPr>
        <w:t>N</w:t>
      </w:r>
      <w:r w:rsidRPr="00A34E29">
        <w:rPr>
          <w:rFonts w:ascii="Calibri" w:hAnsi="Calibri"/>
          <w:i/>
        </w:rPr>
        <w:t>;</w:t>
      </w:r>
      <w:r w:rsidRPr="00200680">
        <w:rPr>
          <w:rFonts w:ascii="Calibri" w:hAnsi="Calibri"/>
          <w:i/>
        </w:rPr>
        <w:t xml:space="preserve"> ze závazného stanoviska vyplývá, že stavbou nedojde k</w:t>
      </w:r>
      <w:r>
        <w:rPr>
          <w:rFonts w:ascii="Calibri" w:hAnsi="Calibri"/>
          <w:i/>
        </w:rPr>
        <w:t> ohrožení bezpečnosti;</w:t>
      </w:r>
    </w:p>
    <w:p w14:paraId="1BBE96C9" w14:textId="77777777" w:rsidR="003B5670" w:rsidRPr="00200680" w:rsidRDefault="003B5670" w:rsidP="003B5670">
      <w:pPr>
        <w:numPr>
          <w:ilvl w:val="0"/>
          <w:numId w:val="70"/>
        </w:numPr>
        <w:spacing w:before="120"/>
        <w:jc w:val="both"/>
        <w:rPr>
          <w:rFonts w:ascii="Calibri" w:hAnsi="Calibri"/>
          <w:iCs/>
        </w:rPr>
      </w:pPr>
      <w:r w:rsidRPr="00200680">
        <w:rPr>
          <w:rFonts w:ascii="Calibri" w:hAnsi="Calibri"/>
          <w:iCs/>
        </w:rPr>
        <w:t xml:space="preserve">koordinované stanovisko, které vydal Městský úřad Frýdlant nad Ostravicí, odbor životního prostředí, dne 23.02.2024 pod zn. MUFO_S 4963/2023, které obsahuje mimo jiné závazné stanovisko podle zákona č. 114/1992 Sb., o ochraně přírody a krajiny, ve znění pozdějších předpisů </w:t>
      </w:r>
      <w:r w:rsidRPr="00200680">
        <w:rPr>
          <w:rFonts w:ascii="Calibri" w:hAnsi="Calibri"/>
          <w:i/>
        </w:rPr>
        <w:t>kladné, bez podmínek týkajících se části záměru pod názvem SO 304.B přeložka CETIN; ze závazného stanoviska vyplývá, že stavbou nedojde ke změně nebo snížení krajinného rázu;</w:t>
      </w:r>
    </w:p>
    <w:p w14:paraId="79AB6BC4" w14:textId="77777777" w:rsidR="003B5670" w:rsidRPr="00A34E29" w:rsidRDefault="003B5670" w:rsidP="003B5670">
      <w:pPr>
        <w:numPr>
          <w:ilvl w:val="0"/>
          <w:numId w:val="70"/>
        </w:numPr>
        <w:spacing w:before="120"/>
        <w:jc w:val="both"/>
        <w:rPr>
          <w:rFonts w:ascii="Calibri" w:hAnsi="Calibri"/>
          <w:iCs/>
        </w:rPr>
      </w:pPr>
      <w:r w:rsidRPr="00A34E29">
        <w:rPr>
          <w:rFonts w:ascii="Calibri" w:hAnsi="Calibri"/>
          <w:iCs/>
        </w:rPr>
        <w:t xml:space="preserve">závazné stanovisko Městského úřadu Frýdlant nad Ostravicí, odboru regionálního rozvoje a stavebního úřadu, jako silničního správního úřadu z hlediska zákona č. 13/1997 Sb., o pozemních komunikacích, ve znění pozdějších předpisů ze dne 10.01.2024 pod zn. MUFO 1333/2024 – </w:t>
      </w:r>
      <w:r w:rsidRPr="00A34E29">
        <w:rPr>
          <w:rFonts w:ascii="Calibri" w:hAnsi="Calibri"/>
          <w:i/>
        </w:rPr>
        <w:t xml:space="preserve">kladné; </w:t>
      </w:r>
      <w:r w:rsidRPr="00A34E29">
        <w:rPr>
          <w:rFonts w:ascii="Calibri" w:hAnsi="Calibri"/>
          <w:i/>
        </w:rPr>
        <w:lastRenderedPageBreak/>
        <w:t>k předložené dokumentaci v části záměru pod názvem SO 304.B přeložka CETIN nebyly uplatněny žádné připomínky.</w:t>
      </w:r>
    </w:p>
    <w:p w14:paraId="40523ABC" w14:textId="77777777" w:rsidR="003B5670" w:rsidRPr="009E1EB8" w:rsidRDefault="003B5670" w:rsidP="003B5670">
      <w:pPr>
        <w:spacing w:before="120"/>
        <w:jc w:val="both"/>
        <w:rPr>
          <w:rFonts w:ascii="Calibri" w:hAnsi="Calibri"/>
        </w:rPr>
      </w:pPr>
      <w:r w:rsidRPr="009E1EB8">
        <w:rPr>
          <w:rFonts w:ascii="Calibri" w:hAnsi="Calibri"/>
        </w:rPr>
        <w:t>Podpůrně stavební úřad použil stanovisko společnosti NIPI, bezbariérové prostředí, o.p.s. ze dne 17.</w:t>
      </w:r>
      <w:r>
        <w:rPr>
          <w:rFonts w:ascii="Calibri" w:hAnsi="Calibri"/>
        </w:rPr>
        <w:t>10.2023</w:t>
      </w:r>
      <w:r w:rsidRPr="009E1EB8">
        <w:rPr>
          <w:rFonts w:ascii="Calibri" w:hAnsi="Calibri"/>
        </w:rPr>
        <w:t xml:space="preserve"> pod zn. </w:t>
      </w:r>
      <w:r>
        <w:rPr>
          <w:rFonts w:ascii="Calibri" w:hAnsi="Calibri"/>
        </w:rPr>
        <w:t>133230097</w:t>
      </w:r>
      <w:r w:rsidRPr="009E1EB8">
        <w:rPr>
          <w:rFonts w:ascii="Calibri" w:hAnsi="Calibri"/>
        </w:rPr>
        <w:t xml:space="preserve">, která neuplatnila k předložené dokumentaci, </w:t>
      </w:r>
      <w:r>
        <w:rPr>
          <w:rFonts w:ascii="Calibri" w:hAnsi="Calibri"/>
        </w:rPr>
        <w:t>v části</w:t>
      </w:r>
      <w:r w:rsidRPr="001748EF">
        <w:rPr>
          <w:rFonts w:ascii="Calibri" w:hAnsi="Calibri"/>
          <w:iCs/>
        </w:rPr>
        <w:t xml:space="preserve"> pod názvem SO 304.B přeložka CETIN</w:t>
      </w:r>
      <w:r w:rsidRPr="009E1EB8">
        <w:rPr>
          <w:rFonts w:ascii="Calibri" w:hAnsi="Calibri"/>
        </w:rPr>
        <w:t>, žádné připomínky.</w:t>
      </w:r>
    </w:p>
    <w:p w14:paraId="2DA413F1" w14:textId="77777777" w:rsidR="003B5670" w:rsidRPr="009A51CE" w:rsidRDefault="003B5670" w:rsidP="003B5670">
      <w:pPr>
        <w:spacing w:before="120"/>
        <w:jc w:val="both"/>
        <w:rPr>
          <w:rFonts w:ascii="Calibri" w:hAnsi="Calibri"/>
        </w:rPr>
      </w:pPr>
      <w:r w:rsidRPr="009A51CE">
        <w:rPr>
          <w:rFonts w:ascii="Calibri" w:hAnsi="Calibri"/>
        </w:rPr>
        <w:t>Vypořádání s návrhy a námitkami účastníků:</w:t>
      </w:r>
    </w:p>
    <w:p w14:paraId="0A9DCFA2" w14:textId="77777777" w:rsidR="003B5670" w:rsidRPr="005E4FC1" w:rsidRDefault="003B5670" w:rsidP="003B5670">
      <w:pPr>
        <w:numPr>
          <w:ilvl w:val="0"/>
          <w:numId w:val="82"/>
        </w:numPr>
        <w:spacing w:before="120"/>
        <w:jc w:val="both"/>
        <w:rPr>
          <w:rFonts w:ascii="Calibri" w:hAnsi="Calibri"/>
        </w:rPr>
      </w:pPr>
      <w:r w:rsidRPr="005E4FC1">
        <w:rPr>
          <w:rFonts w:ascii="Calibri" w:hAnsi="Calibri"/>
          <w:bCs/>
        </w:rPr>
        <w:t>Účastníci řízení žádné námitky neuplatnili. Společnost CETIN a.s. při ústním jednání v rámci územního řízení uplatnila požadavek, aby bylo zachováno vedení sítí elektronických informací jako nadzemní, neboť stávající rodinné domy jsou z tohoto vedení napojeny nadzemními přípojkami</w:t>
      </w:r>
      <w:r>
        <w:rPr>
          <w:rFonts w:ascii="Calibri" w:hAnsi="Calibri"/>
          <w:bCs/>
        </w:rPr>
        <w:t xml:space="preserve"> (viz výše)</w:t>
      </w:r>
      <w:r w:rsidRPr="005E4FC1">
        <w:rPr>
          <w:rFonts w:ascii="Calibri" w:hAnsi="Calibri"/>
          <w:bCs/>
        </w:rPr>
        <w:t xml:space="preserve">. </w:t>
      </w:r>
    </w:p>
    <w:p w14:paraId="63332D7A" w14:textId="77777777" w:rsidR="003B5670" w:rsidRPr="005E4FC1" w:rsidRDefault="003B5670" w:rsidP="003B5670">
      <w:pPr>
        <w:spacing w:before="120"/>
        <w:jc w:val="both"/>
        <w:rPr>
          <w:rFonts w:ascii="Calibri" w:hAnsi="Calibri"/>
        </w:rPr>
      </w:pPr>
      <w:r w:rsidRPr="005E4FC1">
        <w:rPr>
          <w:rFonts w:ascii="Calibri" w:hAnsi="Calibri"/>
        </w:rPr>
        <w:t>Vypořádání s vyjádřeními účastníků k podkladům rozhodnutí:</w:t>
      </w:r>
    </w:p>
    <w:p w14:paraId="3D6480EE" w14:textId="77777777" w:rsidR="003B5670" w:rsidRPr="006A04B6" w:rsidRDefault="003B5670" w:rsidP="003B5670">
      <w:pPr>
        <w:numPr>
          <w:ilvl w:val="0"/>
          <w:numId w:val="29"/>
        </w:numPr>
        <w:tabs>
          <w:tab w:val="clear" w:pos="360"/>
        </w:tabs>
        <w:spacing w:before="60"/>
        <w:ind w:left="426" w:hanging="426"/>
        <w:rPr>
          <w:rFonts w:ascii="Calibri" w:hAnsi="Calibri"/>
        </w:rPr>
      </w:pPr>
      <w:r w:rsidRPr="006A04B6">
        <w:rPr>
          <w:rFonts w:ascii="Calibri" w:hAnsi="Calibri"/>
        </w:rPr>
        <w:t>Účastníci se k podkladům rozhodnutí nevyjádřili.</w:t>
      </w:r>
    </w:p>
    <w:p w14:paraId="53B2FB9B" w14:textId="77777777" w:rsidR="003B5670" w:rsidRDefault="003B5670" w:rsidP="003B5670">
      <w:pPr>
        <w:spacing w:before="120"/>
        <w:jc w:val="both"/>
        <w:rPr>
          <w:rFonts w:ascii="Calibri" w:hAnsi="Calibri"/>
        </w:rPr>
      </w:pPr>
      <w:r w:rsidRPr="009E1EB8">
        <w:rPr>
          <w:rFonts w:ascii="Calibri" w:hAnsi="Calibri"/>
        </w:rPr>
        <w:t xml:space="preserve">Stavební úřad </w:t>
      </w:r>
      <w:r>
        <w:rPr>
          <w:rFonts w:ascii="Calibri" w:hAnsi="Calibri"/>
        </w:rPr>
        <w:t xml:space="preserve">posoudil </w:t>
      </w:r>
      <w:r w:rsidRPr="009E1EB8">
        <w:rPr>
          <w:rFonts w:ascii="Calibri" w:hAnsi="Calibri"/>
        </w:rPr>
        <w:t xml:space="preserve">všechny popsané </w:t>
      </w:r>
      <w:r>
        <w:rPr>
          <w:rFonts w:ascii="Calibri" w:hAnsi="Calibri"/>
        </w:rPr>
        <w:t xml:space="preserve">skutečnosti jednotlivě i ve vzájemných souvislostech a na základě provedeného posouzení </w:t>
      </w:r>
      <w:r w:rsidRPr="009E1EB8">
        <w:rPr>
          <w:rFonts w:ascii="Calibri" w:hAnsi="Calibri"/>
        </w:rPr>
        <w:t>dospěl k závěru, že povolením výjim</w:t>
      </w:r>
      <w:r>
        <w:rPr>
          <w:rFonts w:ascii="Calibri" w:hAnsi="Calibri"/>
        </w:rPr>
        <w:t>ky</w:t>
      </w:r>
      <w:r w:rsidRPr="001748EF">
        <w:rPr>
          <w:rFonts w:ascii="Calibri" w:hAnsi="Calibri"/>
        </w:rPr>
        <w:t xml:space="preserve"> </w:t>
      </w:r>
      <w:r>
        <w:rPr>
          <w:rFonts w:ascii="Calibri" w:hAnsi="Calibri"/>
        </w:rPr>
        <w:t xml:space="preserve">nebude </w:t>
      </w:r>
      <w:r w:rsidRPr="001748EF">
        <w:rPr>
          <w:rFonts w:ascii="Calibri" w:hAnsi="Calibri"/>
        </w:rPr>
        <w:t>ohrožena bezpečnost a zdraví osob a</w:t>
      </w:r>
      <w:r>
        <w:rPr>
          <w:rFonts w:ascii="Calibri" w:hAnsi="Calibri"/>
        </w:rPr>
        <w:t> nedojde</w:t>
      </w:r>
      <w:r w:rsidRPr="001748EF">
        <w:rPr>
          <w:rFonts w:ascii="Calibri" w:hAnsi="Calibri"/>
        </w:rPr>
        <w:t xml:space="preserve"> ke zhoršení kvality prostředí a hodnoty území</w:t>
      </w:r>
      <w:r>
        <w:rPr>
          <w:rFonts w:ascii="Calibri" w:hAnsi="Calibri"/>
        </w:rPr>
        <w:t xml:space="preserve">, </w:t>
      </w:r>
      <w:r w:rsidRPr="009E1EB8">
        <w:rPr>
          <w:rFonts w:ascii="Calibri" w:hAnsi="Calibri"/>
        </w:rPr>
        <w:t>nedojde k dotčení práv jiných osob, nebude ohrožena bezpečnost, ani sousední pozemky či stavby</w:t>
      </w:r>
      <w:r>
        <w:rPr>
          <w:rFonts w:ascii="Calibri" w:hAnsi="Calibri"/>
        </w:rPr>
        <w:t xml:space="preserve">, jak vyplývá ze závazných stanovisek příslušných dotčených orgánů. </w:t>
      </w:r>
      <w:r w:rsidRPr="009E1EB8">
        <w:rPr>
          <w:rFonts w:ascii="Calibri" w:hAnsi="Calibri"/>
        </w:rPr>
        <w:t>Udělením výjim</w:t>
      </w:r>
      <w:r>
        <w:rPr>
          <w:rFonts w:ascii="Calibri" w:hAnsi="Calibri"/>
        </w:rPr>
        <w:t xml:space="preserve">ky </w:t>
      </w:r>
      <w:r w:rsidRPr="009E1EB8">
        <w:rPr>
          <w:rFonts w:ascii="Calibri" w:hAnsi="Calibri"/>
        </w:rPr>
        <w:t xml:space="preserve">nedojde k zamezení samostatného, bezpečného, snadného a plynulého pohybu osobám s omezenou schopností pohybu nebo orientace. </w:t>
      </w:r>
    </w:p>
    <w:p w14:paraId="146B5EA6" w14:textId="77777777" w:rsidR="003B5670" w:rsidRPr="0057417D" w:rsidRDefault="003B5670" w:rsidP="003B5670">
      <w:pPr>
        <w:spacing w:before="120"/>
        <w:jc w:val="both"/>
        <w:rPr>
          <w:rFonts w:ascii="Calibri" w:hAnsi="Calibri"/>
        </w:rPr>
      </w:pPr>
      <w:r w:rsidRPr="0057417D">
        <w:rPr>
          <w:rFonts w:ascii="Calibri" w:hAnsi="Calibri"/>
        </w:rPr>
        <w:t xml:space="preserve">Z uvedených důvodů dospěl k závěru, že účelu sledovaného vyhláškou bude v daném případě dosaženo i řešením podle povolené výjimky. </w:t>
      </w:r>
    </w:p>
    <w:p w14:paraId="761ACB03" w14:textId="77777777" w:rsidR="003B5670" w:rsidRPr="0057417D" w:rsidRDefault="003B5670" w:rsidP="003B5670">
      <w:pPr>
        <w:spacing w:before="120"/>
        <w:jc w:val="both"/>
        <w:rPr>
          <w:rFonts w:ascii="Calibri" w:hAnsi="Calibri"/>
        </w:rPr>
      </w:pPr>
      <w:r w:rsidRPr="0057417D">
        <w:rPr>
          <w:rFonts w:ascii="Calibri" w:hAnsi="Calibri"/>
        </w:rPr>
        <w:t xml:space="preserve">Rovněž přihlédl ke skutečnosti, že nepovolením výjimky by došlo k zásahu do vlastnických práv vlastníků staveb, které jsou v současné době napojeny z nadzemního vedení nadzemními přípojkami, a to včetně vlastníků pozemků, na kterých by podzemní přípojky musely být realizovány. Zásah do vlastnických práv těchto vlastníků by byl větší, než je zájem na ochranu veřejných zájmů. </w:t>
      </w:r>
    </w:p>
    <w:p w14:paraId="7CEB2194" w14:textId="77777777" w:rsidR="003B5670" w:rsidRPr="0057417D" w:rsidRDefault="003B5670" w:rsidP="003B5670">
      <w:pPr>
        <w:spacing w:before="120"/>
        <w:jc w:val="both"/>
        <w:rPr>
          <w:rFonts w:ascii="Calibri" w:hAnsi="Calibri"/>
        </w:rPr>
      </w:pPr>
      <w:r w:rsidRPr="0057417D">
        <w:rPr>
          <w:rFonts w:ascii="Calibri" w:hAnsi="Calibri"/>
        </w:rPr>
        <w:t xml:space="preserve">Dále přihlédl ke skutečnosti, že se jedná pouze o dílčí změnu stávajícího stavu, tj. o přeložku stávajícího vedení z důvodu kolize s připravovaným rozšířením stávající veřejně přístupné komunikace. Rozšíření komunikace lze považovat za veřejný zájem, neboť tímto dojde ke zlepšení bezpečnosti při jejím užívání. </w:t>
      </w:r>
    </w:p>
    <w:p w14:paraId="637435C1" w14:textId="77777777" w:rsidR="003B5670" w:rsidRPr="0057417D" w:rsidRDefault="003B5670" w:rsidP="003B5670">
      <w:pPr>
        <w:spacing w:before="120"/>
        <w:jc w:val="both"/>
        <w:rPr>
          <w:rFonts w:ascii="Calibri" w:hAnsi="Calibri"/>
        </w:rPr>
      </w:pPr>
      <w:r w:rsidRPr="0057417D">
        <w:rPr>
          <w:rFonts w:ascii="Calibri" w:hAnsi="Calibri"/>
        </w:rPr>
        <w:t xml:space="preserve">Na základě provedeného posouzení a předložených podkladů stavební úřad rozhodl, jak je uvedeno ve výroku rozhodnutí, za použití ustanovení právních předpisů ve výroku uvedených. </w:t>
      </w:r>
    </w:p>
    <w:p w14:paraId="7C3F2B37" w14:textId="77777777" w:rsidR="003B5670" w:rsidRPr="009E1EB8" w:rsidRDefault="003B5670" w:rsidP="003B5670">
      <w:pPr>
        <w:spacing w:before="120"/>
        <w:jc w:val="both"/>
        <w:rPr>
          <w:rFonts w:ascii="Calibri" w:hAnsi="Calibri"/>
          <w:b/>
          <w:bCs/>
        </w:rPr>
      </w:pPr>
      <w:r w:rsidRPr="009E1EB8">
        <w:rPr>
          <w:rFonts w:ascii="Calibri" w:hAnsi="Calibri"/>
          <w:b/>
          <w:bCs/>
        </w:rPr>
        <w:t>Odůvodnění výroku č. II</w:t>
      </w:r>
      <w:r>
        <w:rPr>
          <w:rFonts w:ascii="Calibri" w:hAnsi="Calibri"/>
          <w:b/>
          <w:bCs/>
        </w:rPr>
        <w:t>I</w:t>
      </w:r>
      <w:r w:rsidRPr="009E1EB8">
        <w:rPr>
          <w:rFonts w:ascii="Calibri" w:hAnsi="Calibri"/>
          <w:b/>
          <w:bCs/>
        </w:rPr>
        <w:t>:</w:t>
      </w:r>
    </w:p>
    <w:p w14:paraId="1E69D1B9" w14:textId="77777777" w:rsidR="003B5670" w:rsidRPr="00622B7E" w:rsidRDefault="003B5670" w:rsidP="003B5670">
      <w:pPr>
        <w:spacing w:before="120"/>
        <w:jc w:val="both"/>
        <w:rPr>
          <w:rFonts w:ascii="Calibri" w:hAnsi="Calibri"/>
        </w:rPr>
      </w:pPr>
      <w:r w:rsidRPr="004A6E77">
        <w:rPr>
          <w:rFonts w:ascii="Calibri" w:hAnsi="Calibri"/>
        </w:rPr>
        <w:t>Dne 05.02.2024 podal žadatel žádost o vydání rozhodnutí o umístění stavby pro výše uvedený záměr.</w:t>
      </w:r>
      <w:r>
        <w:rPr>
          <w:rFonts w:ascii="Calibri" w:hAnsi="Calibri"/>
        </w:rPr>
        <w:t xml:space="preserve"> Součástí záměru je kácení dřevin a souvislých porostů, které jsou v kolizi s umístěním uvedené stavby, a sadové úpravy, jejichž součástí jsou výsadby dřevin, keřů a trvalek. </w:t>
      </w:r>
      <w:r w:rsidRPr="00763632">
        <w:rPr>
          <w:rFonts w:ascii="Calibri" w:hAnsi="Calibri" w:cs="Arial"/>
        </w:rPr>
        <w:t>Ž</w:t>
      </w:r>
      <w:r>
        <w:rPr>
          <w:rFonts w:ascii="Calibri" w:hAnsi="Calibri" w:cs="Arial"/>
        </w:rPr>
        <w:t xml:space="preserve">ádost </w:t>
      </w:r>
      <w:r w:rsidRPr="00417F68">
        <w:rPr>
          <w:rFonts w:ascii="Calibri" w:hAnsi="Calibri" w:cs="Arial"/>
        </w:rPr>
        <w:t>byla doložena všemi povinnými doklady podle usta</w:t>
      </w:r>
      <w:r>
        <w:rPr>
          <w:rFonts w:ascii="Calibri" w:hAnsi="Calibri" w:cs="Arial"/>
        </w:rPr>
        <w:t xml:space="preserve">novení </w:t>
      </w:r>
      <w:r w:rsidRPr="00417F68">
        <w:rPr>
          <w:rFonts w:ascii="Calibri" w:hAnsi="Calibri" w:cs="Arial"/>
        </w:rPr>
        <w:t>§ 4 odst. 1 vyhlášky č. 189/2013 Sb., o ochraně dřevin a povolování jejich kácení, ve znění pozdějších předpisů.</w:t>
      </w:r>
      <w:r>
        <w:rPr>
          <w:rFonts w:ascii="Calibri" w:hAnsi="Calibri" w:cs="Arial"/>
        </w:rPr>
        <w:t xml:space="preserve"> </w:t>
      </w:r>
      <w:r w:rsidRPr="00763632">
        <w:rPr>
          <w:rFonts w:ascii="Calibri" w:hAnsi="Calibri" w:cs="Arial"/>
        </w:rPr>
        <w:t xml:space="preserve">Uvedeným dnem bylo zahájeno řízení o </w:t>
      </w:r>
      <w:r>
        <w:rPr>
          <w:rFonts w:ascii="Calibri" w:hAnsi="Calibri" w:cs="Arial"/>
        </w:rPr>
        <w:t>povolení kácení</w:t>
      </w:r>
      <w:r w:rsidRPr="00763632">
        <w:rPr>
          <w:rFonts w:ascii="Calibri" w:hAnsi="Calibri" w:cs="Arial"/>
        </w:rPr>
        <w:t xml:space="preserve">. </w:t>
      </w:r>
    </w:p>
    <w:p w14:paraId="5C9F59AE" w14:textId="77777777" w:rsidR="003B5670" w:rsidRDefault="003B5670" w:rsidP="003B5670">
      <w:pPr>
        <w:spacing w:before="120"/>
        <w:jc w:val="both"/>
        <w:rPr>
          <w:rFonts w:ascii="Calibri" w:hAnsi="Calibri"/>
        </w:rPr>
      </w:pPr>
      <w:r>
        <w:rPr>
          <w:rFonts w:ascii="Calibri" w:hAnsi="Calibri"/>
        </w:rPr>
        <w:t>V</w:t>
      </w:r>
      <w:r w:rsidRPr="004A6E77">
        <w:rPr>
          <w:rFonts w:ascii="Calibri" w:hAnsi="Calibri"/>
        </w:rPr>
        <w:t xml:space="preserve"> souladu s § </w:t>
      </w:r>
      <w:r>
        <w:rPr>
          <w:rFonts w:ascii="Calibri" w:hAnsi="Calibri"/>
        </w:rPr>
        <w:t>9</w:t>
      </w:r>
      <w:r w:rsidRPr="004A6E77">
        <w:rPr>
          <w:rFonts w:ascii="Calibri" w:hAnsi="Calibri"/>
        </w:rPr>
        <w:t xml:space="preserve"> odst. </w:t>
      </w:r>
      <w:r>
        <w:rPr>
          <w:rFonts w:ascii="Calibri" w:hAnsi="Calibri"/>
        </w:rPr>
        <w:t>5</w:t>
      </w:r>
      <w:r w:rsidRPr="004A6E77">
        <w:rPr>
          <w:rFonts w:ascii="Calibri" w:hAnsi="Calibri"/>
        </w:rPr>
        <w:t xml:space="preserve"> vyhlášky č. 503/2006 Sb.</w:t>
      </w:r>
      <w:r>
        <w:rPr>
          <w:rFonts w:ascii="Calibri" w:hAnsi="Calibri"/>
        </w:rPr>
        <w:t xml:space="preserve"> </w:t>
      </w:r>
      <w:r>
        <w:rPr>
          <w:rFonts w:ascii="Calibri" w:hAnsi="Calibri"/>
        </w:rPr>
        <w:tab/>
        <w:t xml:space="preserve">současně s rozhodnutím o umístění stavby povolil kácení dřevin a souvislých porostů rostoucích mimo les, jelikož </w:t>
      </w:r>
      <w:r w:rsidRPr="004A6E77">
        <w:rPr>
          <w:rFonts w:ascii="Calibri" w:hAnsi="Calibri"/>
        </w:rPr>
        <w:t>příslušným orgánem ochrany přírody</w:t>
      </w:r>
      <w:r>
        <w:rPr>
          <w:rFonts w:ascii="Calibri" w:hAnsi="Calibri"/>
        </w:rPr>
        <w:t xml:space="preserve"> bylo v souladu s </w:t>
      </w:r>
      <w:r w:rsidRPr="004A6E77">
        <w:rPr>
          <w:rFonts w:ascii="Calibri" w:hAnsi="Calibri"/>
        </w:rPr>
        <w:t>§ 8 zákona o ochraně přírody a krajiny namísto povolení vydáno závazné stanovisko</w:t>
      </w:r>
      <w:r>
        <w:rPr>
          <w:rFonts w:ascii="Calibri" w:hAnsi="Calibri"/>
        </w:rPr>
        <w:t>.</w:t>
      </w:r>
    </w:p>
    <w:p w14:paraId="6840603E" w14:textId="77777777" w:rsidR="003B5670" w:rsidRDefault="003B5670" w:rsidP="003B5670">
      <w:pPr>
        <w:spacing w:before="120"/>
        <w:jc w:val="both"/>
        <w:rPr>
          <w:rFonts w:ascii="Calibri" w:hAnsi="Calibri"/>
        </w:rPr>
      </w:pPr>
      <w:r>
        <w:rPr>
          <w:rFonts w:ascii="Calibri" w:hAnsi="Calibri"/>
        </w:rPr>
        <w:t xml:space="preserve">Součástí žádosti není povolení kácení dřeviny na pozemku </w:t>
      </w:r>
      <w:proofErr w:type="spellStart"/>
      <w:r>
        <w:rPr>
          <w:rFonts w:ascii="Calibri" w:hAnsi="Calibri"/>
        </w:rPr>
        <w:t>parc</w:t>
      </w:r>
      <w:proofErr w:type="spellEnd"/>
      <w:r>
        <w:rPr>
          <w:rFonts w:ascii="Calibri" w:hAnsi="Calibri"/>
        </w:rPr>
        <w:t xml:space="preserve">. č. 539/1 (číslo 180 dle </w:t>
      </w:r>
      <w:r>
        <w:rPr>
          <w:rFonts w:ascii="Calibri" w:hAnsi="Calibri" w:cs="Calibri"/>
          <w:bCs/>
        </w:rPr>
        <w:t>Výkazu dendrologický průzkum – 7/2023</w:t>
      </w:r>
      <w:r>
        <w:rPr>
          <w:rFonts w:ascii="Calibri" w:hAnsi="Calibri"/>
        </w:rPr>
        <w:t>)</w:t>
      </w:r>
      <w:r w:rsidRPr="00622B7E">
        <w:rPr>
          <w:rFonts w:ascii="Calibri" w:hAnsi="Calibri"/>
        </w:rPr>
        <w:t>.</w:t>
      </w:r>
    </w:p>
    <w:p w14:paraId="08B92A48" w14:textId="77777777" w:rsidR="003B5670" w:rsidRDefault="003B5670" w:rsidP="003B5670">
      <w:pPr>
        <w:spacing w:before="120"/>
        <w:jc w:val="both"/>
        <w:rPr>
          <w:rFonts w:ascii="Calibri" w:hAnsi="Calibri"/>
        </w:rPr>
      </w:pPr>
      <w:r>
        <w:rPr>
          <w:rFonts w:ascii="Calibri" w:hAnsi="Calibri"/>
        </w:rPr>
        <w:t xml:space="preserve">Postup řízení o povolení kácení se v tomto případě řídí podle příslušných ustanovení stavebního zákona pro územní řízení viz výše. </w:t>
      </w:r>
    </w:p>
    <w:p w14:paraId="4297B405" w14:textId="77777777" w:rsidR="003B5670" w:rsidRPr="00F12071" w:rsidRDefault="003B5670" w:rsidP="003B5670">
      <w:pPr>
        <w:spacing w:before="120"/>
        <w:jc w:val="both"/>
        <w:rPr>
          <w:rFonts w:ascii="Calibri" w:hAnsi="Calibri"/>
        </w:rPr>
      </w:pPr>
      <w:r w:rsidRPr="00F12071">
        <w:rPr>
          <w:rFonts w:ascii="Calibri" w:hAnsi="Calibri"/>
        </w:rPr>
        <w:t xml:space="preserve">Při vymezování okruhu účastníků řízení o povolení </w:t>
      </w:r>
      <w:r>
        <w:rPr>
          <w:rFonts w:ascii="Calibri" w:hAnsi="Calibri"/>
        </w:rPr>
        <w:t>kácení a stanovení náhradní výsadby</w:t>
      </w:r>
      <w:r w:rsidRPr="00F12071">
        <w:rPr>
          <w:rFonts w:ascii="Calibri" w:hAnsi="Calibri"/>
        </w:rPr>
        <w:t xml:space="preserve"> dospěl stavební úřad k závěru, že v daném případě toto právní postavení přísluší:</w:t>
      </w:r>
    </w:p>
    <w:p w14:paraId="50E1EF91" w14:textId="77777777" w:rsidR="003B5670" w:rsidRPr="00F12071" w:rsidRDefault="003B5670" w:rsidP="003B5670">
      <w:pPr>
        <w:numPr>
          <w:ilvl w:val="0"/>
          <w:numId w:val="75"/>
        </w:numPr>
        <w:spacing w:before="120"/>
        <w:jc w:val="both"/>
        <w:rPr>
          <w:rFonts w:ascii="Calibri" w:hAnsi="Calibri"/>
        </w:rPr>
      </w:pPr>
      <w:r w:rsidRPr="00F12071">
        <w:rPr>
          <w:rFonts w:ascii="Calibri" w:hAnsi="Calibri"/>
        </w:rPr>
        <w:t>podle § 27 odst. 1 písm. a) správního řádu žadateli;</w:t>
      </w:r>
    </w:p>
    <w:p w14:paraId="06B08005" w14:textId="77777777" w:rsidR="003B5670" w:rsidRPr="00AE3F32" w:rsidRDefault="003B5670" w:rsidP="003B5670">
      <w:pPr>
        <w:numPr>
          <w:ilvl w:val="0"/>
          <w:numId w:val="75"/>
        </w:numPr>
        <w:spacing w:before="120"/>
        <w:jc w:val="both"/>
        <w:rPr>
          <w:rFonts w:ascii="Calibri" w:hAnsi="Calibri"/>
        </w:rPr>
      </w:pPr>
      <w:r w:rsidRPr="00AE3F32">
        <w:rPr>
          <w:rFonts w:ascii="Calibri" w:hAnsi="Calibri"/>
        </w:rPr>
        <w:t xml:space="preserve">podle § 27 odst. 2 správního řádu vlastníkovi pozemku </w:t>
      </w:r>
      <w:proofErr w:type="spellStart"/>
      <w:r w:rsidRPr="00AE3F32">
        <w:rPr>
          <w:rFonts w:ascii="Calibri" w:hAnsi="Calibri"/>
        </w:rPr>
        <w:t>parc</w:t>
      </w:r>
      <w:proofErr w:type="spellEnd"/>
      <w:r w:rsidRPr="00AE3F32">
        <w:rPr>
          <w:rFonts w:ascii="Calibri" w:hAnsi="Calibri"/>
        </w:rPr>
        <w:t>. č. 552/3, kterým je Obec Metylovice, neboť jeho součástí jsou dřeviny navrhované ke kácení.</w:t>
      </w:r>
    </w:p>
    <w:p w14:paraId="3C2BFA56" w14:textId="77777777" w:rsidR="003B5670" w:rsidRPr="00F12071" w:rsidRDefault="003B5670" w:rsidP="003B5670">
      <w:pPr>
        <w:spacing w:before="120"/>
        <w:jc w:val="both"/>
        <w:rPr>
          <w:rFonts w:ascii="Calibri" w:hAnsi="Calibri"/>
        </w:rPr>
      </w:pPr>
      <w:r w:rsidRPr="00F12071">
        <w:rPr>
          <w:rFonts w:ascii="Calibri" w:hAnsi="Calibri"/>
        </w:rPr>
        <w:lastRenderedPageBreak/>
        <w:t>Další osoby nemohou být tímto rozhodnutím přímo dotčeny ve svých právech nebo povinnostech.</w:t>
      </w:r>
    </w:p>
    <w:p w14:paraId="7E2F89C2" w14:textId="77777777" w:rsidR="003B5670" w:rsidRPr="00F12071" w:rsidRDefault="003B5670" w:rsidP="003B5670">
      <w:pPr>
        <w:spacing w:before="120"/>
        <w:jc w:val="both"/>
        <w:rPr>
          <w:rFonts w:ascii="Calibri" w:hAnsi="Calibri"/>
        </w:rPr>
      </w:pPr>
      <w:r w:rsidRPr="00F12071">
        <w:rPr>
          <w:rFonts w:ascii="Calibri" w:hAnsi="Calibri"/>
        </w:rPr>
        <w:t>Uvedení účastníků řízení podle § 69 odst. 2 správního řádu: Moravskoslezský kraj, Obec Metylovice.</w:t>
      </w:r>
    </w:p>
    <w:p w14:paraId="00C4D37D" w14:textId="77777777" w:rsidR="003B5670" w:rsidRDefault="003B5670" w:rsidP="003B5670">
      <w:pPr>
        <w:spacing w:before="120"/>
        <w:jc w:val="both"/>
        <w:rPr>
          <w:rFonts w:ascii="Calibri" w:hAnsi="Calibri"/>
        </w:rPr>
      </w:pPr>
      <w:r>
        <w:rPr>
          <w:rFonts w:ascii="Calibri" w:hAnsi="Calibri"/>
        </w:rPr>
        <w:t>Podkladem pro povolení kácení bylo:</w:t>
      </w:r>
    </w:p>
    <w:p w14:paraId="19F20734" w14:textId="77777777" w:rsidR="003B5670" w:rsidRDefault="003B5670" w:rsidP="003B5670">
      <w:pPr>
        <w:numPr>
          <w:ilvl w:val="0"/>
          <w:numId w:val="70"/>
        </w:numPr>
        <w:spacing w:before="120"/>
        <w:jc w:val="both"/>
        <w:rPr>
          <w:rFonts w:ascii="Calibri" w:hAnsi="Calibri"/>
          <w:iCs/>
        </w:rPr>
      </w:pPr>
      <w:r w:rsidRPr="004A6E77">
        <w:rPr>
          <w:rFonts w:ascii="Calibri" w:hAnsi="Calibri"/>
        </w:rPr>
        <w:t xml:space="preserve">dokumentace pod názvem "Stavební úpravy a přístavby Odborného léčebného ústavu Metylovice", zejména v </w:t>
      </w:r>
      <w:r w:rsidRPr="004A6E77">
        <w:rPr>
          <w:rFonts w:ascii="Calibri" w:hAnsi="Calibri"/>
          <w:iCs/>
        </w:rPr>
        <w:t>části SO 304.B</w:t>
      </w:r>
      <w:r>
        <w:rPr>
          <w:rFonts w:ascii="Calibri" w:hAnsi="Calibri"/>
          <w:iCs/>
        </w:rPr>
        <w:t xml:space="preserve">, která splňuje požadavky </w:t>
      </w:r>
      <w:r w:rsidRPr="00670B0D">
        <w:rPr>
          <w:rFonts w:ascii="Calibri" w:hAnsi="Calibri"/>
          <w:iCs/>
        </w:rPr>
        <w:t>§ 4 odst. 1 vyhlášky č. 189/2013 Sb., o ochraně dřevin a povolování jejich kácení, ve znění pozdějších předpisů</w:t>
      </w:r>
      <w:r>
        <w:rPr>
          <w:rFonts w:ascii="Calibri" w:hAnsi="Calibri"/>
          <w:iCs/>
        </w:rPr>
        <w:t>;</w:t>
      </w:r>
      <w:r w:rsidRPr="004A6E77">
        <w:rPr>
          <w:rFonts w:ascii="Calibri" w:hAnsi="Calibri"/>
          <w:iCs/>
        </w:rPr>
        <w:t xml:space="preserve"> </w:t>
      </w:r>
    </w:p>
    <w:p w14:paraId="750B107C" w14:textId="77777777" w:rsidR="003B5670" w:rsidRPr="004A6E77" w:rsidRDefault="003B5670" w:rsidP="003B5670">
      <w:pPr>
        <w:numPr>
          <w:ilvl w:val="0"/>
          <w:numId w:val="70"/>
        </w:numPr>
        <w:spacing w:before="120"/>
        <w:jc w:val="both"/>
        <w:rPr>
          <w:rFonts w:ascii="Calibri" w:hAnsi="Calibri"/>
          <w:i/>
        </w:rPr>
      </w:pPr>
      <w:r w:rsidRPr="004A6E77">
        <w:rPr>
          <w:rFonts w:ascii="Calibri" w:hAnsi="Calibri"/>
          <w:iCs/>
        </w:rPr>
        <w:t xml:space="preserve">závazné stanovisko dotčeného orgánu na </w:t>
      </w:r>
      <w:r>
        <w:rPr>
          <w:rFonts w:ascii="Calibri" w:hAnsi="Calibri"/>
          <w:iCs/>
        </w:rPr>
        <w:t>ochrany přírody</w:t>
      </w:r>
      <w:r w:rsidRPr="004A6E77">
        <w:rPr>
          <w:rFonts w:ascii="Calibri" w:hAnsi="Calibri"/>
          <w:iCs/>
        </w:rPr>
        <w:t xml:space="preserve"> </w:t>
      </w:r>
      <w:r>
        <w:rPr>
          <w:rFonts w:ascii="Calibri" w:hAnsi="Calibri"/>
          <w:iCs/>
        </w:rPr>
        <w:t>Obecního úřadu Metylovice</w:t>
      </w:r>
      <w:r w:rsidRPr="004A6E77">
        <w:rPr>
          <w:rFonts w:ascii="Calibri" w:hAnsi="Calibri"/>
          <w:iCs/>
        </w:rPr>
        <w:t xml:space="preserve"> ze dne </w:t>
      </w:r>
      <w:r>
        <w:rPr>
          <w:rFonts w:ascii="Calibri" w:hAnsi="Calibri"/>
          <w:iCs/>
        </w:rPr>
        <w:t>20.11.2023</w:t>
      </w:r>
      <w:r w:rsidRPr="004A6E77">
        <w:rPr>
          <w:rFonts w:ascii="Calibri" w:hAnsi="Calibri"/>
          <w:iCs/>
        </w:rPr>
        <w:t xml:space="preserve"> pod č.j. </w:t>
      </w:r>
      <w:r>
        <w:rPr>
          <w:rFonts w:ascii="Calibri" w:hAnsi="Calibri"/>
          <w:iCs/>
        </w:rPr>
        <w:t>695/23/246.10</w:t>
      </w:r>
      <w:r w:rsidRPr="004A6E77">
        <w:rPr>
          <w:rFonts w:ascii="Calibri" w:hAnsi="Calibri"/>
          <w:iCs/>
        </w:rPr>
        <w:t xml:space="preserve"> – </w:t>
      </w:r>
      <w:r w:rsidRPr="004A6E77">
        <w:rPr>
          <w:rFonts w:ascii="Calibri" w:hAnsi="Calibri"/>
          <w:i/>
        </w:rPr>
        <w:t xml:space="preserve">kladné, </w:t>
      </w:r>
      <w:r>
        <w:rPr>
          <w:rFonts w:ascii="Calibri" w:hAnsi="Calibri"/>
          <w:i/>
        </w:rPr>
        <w:t>podmínkám bylo vyhověno stanovením podmínek výroku III. tohoto rozhodnutí.</w:t>
      </w:r>
    </w:p>
    <w:p w14:paraId="44844C09" w14:textId="77777777" w:rsidR="003B5670" w:rsidRPr="006A04B6" w:rsidRDefault="003B5670" w:rsidP="003B5670">
      <w:pPr>
        <w:spacing w:before="120"/>
        <w:jc w:val="both"/>
        <w:rPr>
          <w:rFonts w:ascii="Calibri" w:hAnsi="Calibri"/>
        </w:rPr>
      </w:pPr>
      <w:r>
        <w:rPr>
          <w:rFonts w:ascii="Calibri" w:hAnsi="Calibri"/>
        </w:rPr>
        <w:t xml:space="preserve">Stavební úřad podmínkami výroku č. III </w:t>
      </w:r>
      <w:proofErr w:type="spellStart"/>
      <w:r>
        <w:rPr>
          <w:rFonts w:ascii="Calibri" w:hAnsi="Calibri"/>
        </w:rPr>
        <w:t>zezávaznil</w:t>
      </w:r>
      <w:proofErr w:type="spellEnd"/>
      <w:r>
        <w:rPr>
          <w:rFonts w:ascii="Calibri" w:hAnsi="Calibri"/>
        </w:rPr>
        <w:t xml:space="preserve"> podmínky závazného stanoviska, </w:t>
      </w:r>
      <w:r w:rsidRPr="0031257C">
        <w:rPr>
          <w:rFonts w:ascii="Calibri" w:hAnsi="Calibri"/>
          <w:iCs/>
        </w:rPr>
        <w:t xml:space="preserve">které vydal Obecní úřad Metylovice, jako příslušný orgán ochrany přírody dne 24.02.2025 pod zn. MUFO_S 5765/2025 dle zákona č. </w:t>
      </w:r>
      <w:r w:rsidRPr="0031257C">
        <w:rPr>
          <w:rFonts w:ascii="Calibri" w:hAnsi="Calibri"/>
        </w:rPr>
        <w:t>114/1992 Sb., o ochraně přírody a krajiny, ve znění pozdějších předpisů</w:t>
      </w:r>
      <w:r>
        <w:rPr>
          <w:rFonts w:ascii="Calibri" w:hAnsi="Calibri"/>
        </w:rPr>
        <w:t xml:space="preserve">. Dále </w:t>
      </w:r>
      <w:proofErr w:type="gramStart"/>
      <w:r>
        <w:rPr>
          <w:rFonts w:ascii="Calibri" w:hAnsi="Calibri"/>
        </w:rPr>
        <w:t>stanovil  podmínku</w:t>
      </w:r>
      <w:proofErr w:type="gramEnd"/>
      <w:r>
        <w:rPr>
          <w:rFonts w:ascii="Calibri" w:hAnsi="Calibri"/>
        </w:rPr>
        <w:t xml:space="preserve"> č. 4 z důvodu, aby areálová zeleň korespondovala s charakterem okolní krajiny a jejího krajinného rázu, a aby bylo zamezeno použití nepůvodních, příp. invazivních druhů rostlin.  </w:t>
      </w:r>
    </w:p>
    <w:p w14:paraId="2265D58E" w14:textId="77777777" w:rsidR="003B5670" w:rsidRPr="00EA667B" w:rsidRDefault="003B5670" w:rsidP="003B5670">
      <w:pPr>
        <w:spacing w:before="120"/>
        <w:jc w:val="both"/>
        <w:rPr>
          <w:rFonts w:ascii="Calibri" w:hAnsi="Calibri"/>
        </w:rPr>
      </w:pPr>
      <w:r>
        <w:rPr>
          <w:rFonts w:ascii="Calibri" w:hAnsi="Calibri"/>
        </w:rPr>
        <w:t>Podmínky č. 5 a 6. stanovil z důvodu zajištění péče o vysázené rostliny tak, aby byl splněn smysl, který byl sledován stanovením náhradní výsadby, tj. eliminace způsobené ekologické újmy.</w:t>
      </w:r>
    </w:p>
    <w:p w14:paraId="37BE6BB9" w14:textId="77777777" w:rsidR="003B5670" w:rsidRDefault="003B5670" w:rsidP="003B5670">
      <w:pPr>
        <w:spacing w:before="120"/>
        <w:rPr>
          <w:rFonts w:ascii="Calibri" w:hAnsi="Calibri"/>
          <w:b/>
          <w:bCs/>
        </w:rPr>
      </w:pPr>
      <w:r w:rsidRPr="00C3214A">
        <w:rPr>
          <w:rFonts w:ascii="Calibri" w:hAnsi="Calibri"/>
          <w:b/>
          <w:bCs/>
        </w:rPr>
        <w:t>Vypořádání s návrhy a námitkami účastníků:</w:t>
      </w:r>
    </w:p>
    <w:p w14:paraId="1F376875" w14:textId="77777777" w:rsidR="003B5670" w:rsidRPr="00C3214A" w:rsidRDefault="003B5670" w:rsidP="003B5670">
      <w:pPr>
        <w:numPr>
          <w:ilvl w:val="0"/>
          <w:numId w:val="74"/>
        </w:numPr>
        <w:spacing w:before="120"/>
        <w:rPr>
          <w:rFonts w:ascii="Calibri" w:hAnsi="Calibri"/>
        </w:rPr>
      </w:pPr>
      <w:r w:rsidRPr="00C3214A">
        <w:rPr>
          <w:rFonts w:ascii="Calibri" w:hAnsi="Calibri"/>
        </w:rPr>
        <w:t xml:space="preserve">Účastníci </w:t>
      </w:r>
      <w:r>
        <w:rPr>
          <w:rFonts w:ascii="Calibri" w:hAnsi="Calibri"/>
        </w:rPr>
        <w:t>návrhy ani námitky neuplatnili</w:t>
      </w:r>
      <w:r w:rsidRPr="00C3214A">
        <w:rPr>
          <w:rFonts w:ascii="Calibri" w:hAnsi="Calibri"/>
        </w:rPr>
        <w:t>.</w:t>
      </w:r>
    </w:p>
    <w:p w14:paraId="2BAF1896" w14:textId="77777777" w:rsidR="003B5670" w:rsidRPr="00C3214A" w:rsidRDefault="003B5670" w:rsidP="003B5670">
      <w:pPr>
        <w:spacing w:before="120"/>
        <w:rPr>
          <w:rFonts w:ascii="Calibri" w:hAnsi="Calibri"/>
          <w:b/>
          <w:bCs/>
        </w:rPr>
      </w:pPr>
      <w:r w:rsidRPr="00C3214A">
        <w:rPr>
          <w:rFonts w:ascii="Calibri" w:hAnsi="Calibri"/>
          <w:b/>
          <w:bCs/>
        </w:rPr>
        <w:t>Vypořádání s vyjádřeními účastníků k podkladům rozhodnutí:</w:t>
      </w:r>
    </w:p>
    <w:p w14:paraId="774F024A" w14:textId="77777777" w:rsidR="003B5670" w:rsidRPr="00C3214A" w:rsidRDefault="003B5670" w:rsidP="003B5670">
      <w:pPr>
        <w:numPr>
          <w:ilvl w:val="0"/>
          <w:numId w:val="74"/>
        </w:numPr>
        <w:spacing w:before="120"/>
        <w:rPr>
          <w:rFonts w:ascii="Calibri" w:hAnsi="Calibri"/>
        </w:rPr>
      </w:pPr>
      <w:r w:rsidRPr="00C3214A">
        <w:rPr>
          <w:rFonts w:ascii="Calibri" w:hAnsi="Calibri"/>
        </w:rPr>
        <w:t>Účastníci se k podkladům rozhodnutí nevyjádřili.</w:t>
      </w:r>
    </w:p>
    <w:p w14:paraId="2D17BBE2" w14:textId="77777777" w:rsidR="003B5670" w:rsidRDefault="003B5670" w:rsidP="003B5670">
      <w:pPr>
        <w:spacing w:before="120"/>
        <w:jc w:val="both"/>
        <w:rPr>
          <w:rFonts w:ascii="Calibri" w:hAnsi="Calibri"/>
        </w:rPr>
      </w:pPr>
      <w:r w:rsidRPr="006A04B6">
        <w:rPr>
          <w:rFonts w:ascii="Calibri" w:hAnsi="Calibri"/>
        </w:rPr>
        <w:t xml:space="preserve">Stavební úřad v provedeném řízení přezkoumal předloženou žádost a zjistil, že </w:t>
      </w:r>
      <w:r>
        <w:rPr>
          <w:rFonts w:ascii="Calibri" w:hAnsi="Calibri"/>
        </w:rPr>
        <w:t xml:space="preserve">se jedná o dřeviny, které byly součástí parkových úprav, u kterých došlo z důvodu zanedbané péče k nevhodnému nárustu v místech, kde dochází ke kolizi se stávajícími stavbami, případně se jedná o přerostlé náletové dřeviny, mnohé dřeviny jsou ve špatném zdravotním stavu, nízké estetické hodnoty. Důvody pro kácení dřevin posoudil jako závažné, jedná se o dřeviny, které jsou v kolizi s navrhovaným stavebním záměrem, který bez kácení dřevin nelze realizovat. </w:t>
      </w:r>
    </w:p>
    <w:p w14:paraId="028F8F44" w14:textId="77777777" w:rsidR="003B5670" w:rsidRPr="00585EF9" w:rsidRDefault="003B5670" w:rsidP="003B5670">
      <w:pPr>
        <w:spacing w:before="120"/>
        <w:jc w:val="both"/>
        <w:rPr>
          <w:rFonts w:ascii="Calibri" w:hAnsi="Calibri"/>
        </w:rPr>
      </w:pPr>
      <w:r>
        <w:rPr>
          <w:rFonts w:ascii="Calibri" w:hAnsi="Calibri"/>
        </w:rPr>
        <w:t xml:space="preserve">Z důvodu </w:t>
      </w:r>
      <w:r w:rsidRPr="00585EF9">
        <w:rPr>
          <w:rFonts w:ascii="Calibri" w:hAnsi="Calibri"/>
        </w:rPr>
        <w:t>eliminace způsobené ekologické újmy</w:t>
      </w:r>
      <w:r>
        <w:rPr>
          <w:rFonts w:ascii="Calibri" w:hAnsi="Calibri"/>
        </w:rPr>
        <w:t xml:space="preserve"> stanovil provedení náhradní výsadby. Dotčený orgán ochrany přírody považoval výsadbu, která je navrhovaná v rámci záměru, za přiměřenou způsobené ekologické újmě, a proto další výsadbu</w:t>
      </w:r>
      <w:r w:rsidRPr="008A2DE1">
        <w:rPr>
          <w:rFonts w:ascii="Calibri" w:hAnsi="Calibri"/>
        </w:rPr>
        <w:t xml:space="preserve"> </w:t>
      </w:r>
      <w:r>
        <w:rPr>
          <w:rFonts w:ascii="Calibri" w:hAnsi="Calibri"/>
        </w:rPr>
        <w:t>žadateli nestanovil. Stavební úřad se s tímto názorem ztotožnil.</w:t>
      </w:r>
    </w:p>
    <w:p w14:paraId="5877E617" w14:textId="77777777" w:rsidR="003B5670" w:rsidRPr="008A2DE1" w:rsidRDefault="003B5670" w:rsidP="003B5670">
      <w:pPr>
        <w:spacing w:before="120"/>
        <w:jc w:val="both"/>
        <w:rPr>
          <w:rFonts w:ascii="Calibri" w:hAnsi="Calibri"/>
        </w:rPr>
      </w:pPr>
      <w:r w:rsidRPr="008A2DE1">
        <w:rPr>
          <w:rFonts w:ascii="Calibri" w:hAnsi="Calibri"/>
        </w:rPr>
        <w:t xml:space="preserve">Na základě provedeného posouzení a předložených podkladů stavební úřad rozhodl, jak je uvedeno ve výroku rozhodnutí, za použití ustanovení právních předpisů ve výroku uvedených. </w:t>
      </w:r>
    </w:p>
    <w:p w14:paraId="0AC2D7A7" w14:textId="77777777" w:rsidR="003B5670" w:rsidRPr="006A04B6" w:rsidRDefault="003B5670" w:rsidP="003B5670">
      <w:pPr>
        <w:spacing w:before="120"/>
        <w:rPr>
          <w:rFonts w:ascii="Calibri" w:hAnsi="Calibri"/>
          <w:b/>
          <w:bCs/>
        </w:rPr>
      </w:pPr>
      <w:r w:rsidRPr="006A04B6">
        <w:rPr>
          <w:rFonts w:ascii="Calibri" w:hAnsi="Calibri"/>
          <w:b/>
          <w:bCs/>
        </w:rPr>
        <w:t>Poučení účastníků:</w:t>
      </w:r>
    </w:p>
    <w:p w14:paraId="6FD7DD3C" w14:textId="77777777" w:rsidR="003B5670" w:rsidRDefault="003B5670" w:rsidP="003B5670">
      <w:pPr>
        <w:spacing w:before="120"/>
        <w:jc w:val="both"/>
        <w:rPr>
          <w:rFonts w:ascii="Calibri" w:hAnsi="Calibri"/>
        </w:rPr>
      </w:pPr>
      <w:r w:rsidRPr="008A2DE1">
        <w:rPr>
          <w:rFonts w:ascii="Calibri" w:hAnsi="Calibri"/>
        </w:rPr>
        <w:t xml:space="preserve">Proti </w:t>
      </w:r>
      <w:r>
        <w:rPr>
          <w:rFonts w:ascii="Calibri" w:hAnsi="Calibri"/>
        </w:rPr>
        <w:t xml:space="preserve">výrokům č. I, II. a III tohoto </w:t>
      </w:r>
      <w:proofErr w:type="gramStart"/>
      <w:r>
        <w:rPr>
          <w:rFonts w:ascii="Calibri" w:hAnsi="Calibri"/>
        </w:rPr>
        <w:t xml:space="preserve">rozhodnutí </w:t>
      </w:r>
      <w:r w:rsidRPr="008A2DE1">
        <w:rPr>
          <w:rFonts w:ascii="Calibri" w:hAnsi="Calibri"/>
        </w:rPr>
        <w:t xml:space="preserve"> se</w:t>
      </w:r>
      <w:proofErr w:type="gramEnd"/>
      <w:r w:rsidRPr="008A2DE1">
        <w:rPr>
          <w:rFonts w:ascii="Calibri" w:hAnsi="Calibri"/>
        </w:rPr>
        <w:t xml:space="preserve"> lze odvolat do 15 dnů ode dne jeho doručení ke Krajskému úřadu Moravskoslezského kraje v Ostravě, odboru územního plánování a stavebního řádu podáním u zdejšího správního orgánu (Městský úřad Frýdlant nad Ostravicí, odbor regionálního rozvoje a stavební úřad).</w:t>
      </w:r>
    </w:p>
    <w:p w14:paraId="474F3025" w14:textId="77777777" w:rsidR="003B5670" w:rsidRPr="006A04B6" w:rsidRDefault="003B5670" w:rsidP="003B5670">
      <w:pPr>
        <w:spacing w:before="120"/>
        <w:jc w:val="both"/>
        <w:rPr>
          <w:rFonts w:ascii="Calibri" w:hAnsi="Calibri"/>
        </w:rPr>
      </w:pPr>
      <w:r w:rsidRPr="006A04B6">
        <w:rPr>
          <w:rFonts w:ascii="Calibri" w:hAnsi="Calibri"/>
        </w:rPr>
        <w:t>Odvolání se podává s potřebným počtem stejnopisů tak, aby jeden stejnopis zůstal správnímu orgánu a</w:t>
      </w:r>
      <w:r>
        <w:rPr>
          <w:rFonts w:ascii="Calibri" w:hAnsi="Calibri"/>
        </w:rPr>
        <w:t> </w:t>
      </w:r>
      <w:r w:rsidRPr="006A04B6">
        <w:rPr>
          <w:rFonts w:ascii="Calibri" w:hAnsi="Calibri"/>
        </w:rPr>
        <w:t>aby každý účastník dostal jeden stejnopis. Nepodá-li účastník potřebný počet stejnopisů, vyhotoví je správní orgán na náklady účastníka. Odvoláním lze napadnout výrokovou část rozhodnutí, jednotlivý výrok nebo jeho vedlejší ustanovení. Odvolání jen proti odůvodnění rozhodnutí je nepřípustné.</w:t>
      </w:r>
    </w:p>
    <w:p w14:paraId="43F6E444" w14:textId="77777777" w:rsidR="003B5670" w:rsidRPr="00D17D1A" w:rsidRDefault="003B5670" w:rsidP="003B5670">
      <w:pPr>
        <w:spacing w:before="120"/>
        <w:jc w:val="both"/>
        <w:rPr>
          <w:rFonts w:ascii="Calibri" w:hAnsi="Calibri"/>
          <w:b/>
          <w:bCs/>
        </w:rPr>
      </w:pPr>
      <w:r>
        <w:rPr>
          <w:rFonts w:ascii="Calibri" w:hAnsi="Calibri"/>
          <w:b/>
          <w:bCs/>
        </w:rPr>
        <w:t>Další p</w:t>
      </w:r>
      <w:r w:rsidRPr="00D17D1A">
        <w:rPr>
          <w:rFonts w:ascii="Calibri" w:hAnsi="Calibri"/>
          <w:b/>
          <w:bCs/>
        </w:rPr>
        <w:t>oučení účastníků:</w:t>
      </w:r>
    </w:p>
    <w:p w14:paraId="719FE2F6" w14:textId="77777777" w:rsidR="003B5670" w:rsidRDefault="003B5670" w:rsidP="003B5670">
      <w:pPr>
        <w:spacing w:before="120"/>
        <w:jc w:val="both"/>
        <w:rPr>
          <w:rFonts w:ascii="Calibri" w:hAnsi="Calibri"/>
          <w:i/>
          <w:iCs/>
        </w:rPr>
      </w:pPr>
      <w:r w:rsidRPr="00D17D1A">
        <w:rPr>
          <w:rFonts w:ascii="Calibri" w:hAnsi="Calibri"/>
          <w:i/>
          <w:iCs/>
        </w:rPr>
        <w:t xml:space="preserve">Dne 01.01.2024 nabyl účinnosti nový stavební zákon, tedy zákon č. 283/2021 Sb., stavební zákon, ve znění pozdějších předpisů, který v § 334a odst. 3 stanovil, že v přechodném období se bude ve věcech záměrů podle tohoto zákona postupovat podle dosavadních právních předpisů s výjimkou věcí týkajících se vyhrazených staveb uvedených v příloze č. 3 k tomuto zákonu, staveb s nimi souvisejících a tvořících s nimi soubor staveb. Přechodným obdobím se podle § 334a odst. 3 téhož zákona rozumí období od 1. ledna 2024 </w:t>
      </w:r>
      <w:r w:rsidRPr="00D17D1A">
        <w:rPr>
          <w:rFonts w:ascii="Calibri" w:hAnsi="Calibri"/>
          <w:i/>
          <w:iCs/>
        </w:rPr>
        <w:lastRenderedPageBreak/>
        <w:t xml:space="preserve">do 30. června 2024. Městský úřad Frýdlant nad Ostravicí, odbor regionálního rozvoje a stavební úřad (dále jen „stavební úřad“) proto postupuje podle dosavadních právních předpisů účinných ke dni 31. 12. 2023, tedy zákona č. 183/2006 Sb., o územním plánování a stavebním řádu (stavební zákon), ve znění do 31. 12. 2023, a jeho prováděcích právních předpisů ve znění do 31. 12. 2023.   </w:t>
      </w:r>
    </w:p>
    <w:p w14:paraId="1DD2E48A" w14:textId="77777777" w:rsidR="003B5670" w:rsidRPr="006A04B6" w:rsidRDefault="003B5670" w:rsidP="003B5670">
      <w:pPr>
        <w:spacing w:before="120"/>
        <w:jc w:val="both"/>
        <w:rPr>
          <w:rFonts w:ascii="Calibri" w:hAnsi="Calibri"/>
        </w:rPr>
      </w:pPr>
      <w:r w:rsidRPr="006A04B6">
        <w:rPr>
          <w:rFonts w:ascii="Calibri" w:hAnsi="Calibri"/>
        </w:rPr>
        <w:t xml:space="preserve">Stavební úřad po dni nabytí právní moci územního rozhodnutí doručí žadateli stejnopis písemného vyhotovení územního rozhodnutí opatřený doložkou právní moci spolu s ověřenou grafickou přílohou, stejnopis písemného vyhotovení územního rozhodnutí opatřený doložkou právní moci </w:t>
      </w:r>
      <w:bookmarkStart w:id="5" w:name="_Hlk501860008"/>
      <w:r w:rsidRPr="006A04B6">
        <w:rPr>
          <w:rFonts w:ascii="Calibri" w:hAnsi="Calibri"/>
        </w:rPr>
        <w:t xml:space="preserve">doručí, jde-li o stavby podle § 15 nebo 16 </w:t>
      </w:r>
      <w:r>
        <w:rPr>
          <w:rFonts w:ascii="Calibri" w:hAnsi="Calibri"/>
        </w:rPr>
        <w:t>stavebního zákona</w:t>
      </w:r>
      <w:r w:rsidRPr="006A04B6">
        <w:rPr>
          <w:rFonts w:ascii="Calibri" w:hAnsi="Calibri"/>
        </w:rPr>
        <w:t>, také stavebnímu úřadu příslušnému k povolení stavby.</w:t>
      </w:r>
      <w:bookmarkEnd w:id="5"/>
    </w:p>
    <w:p w14:paraId="3E964EA3" w14:textId="77777777" w:rsidR="003B5670" w:rsidRPr="006A04B6" w:rsidRDefault="003B5670" w:rsidP="003B5670">
      <w:pPr>
        <w:tabs>
          <w:tab w:val="left" w:pos="709"/>
          <w:tab w:val="left" w:pos="1134"/>
        </w:tabs>
        <w:spacing w:before="120"/>
        <w:jc w:val="both"/>
        <w:rPr>
          <w:rFonts w:ascii="Calibri" w:hAnsi="Calibri"/>
        </w:rPr>
      </w:pPr>
      <w:r w:rsidRPr="00D17D1A">
        <w:rPr>
          <w:rFonts w:ascii="Calibri" w:hAnsi="Calibri"/>
        </w:rPr>
        <w:t xml:space="preserve">Územní rozhodnutí </w:t>
      </w:r>
      <w:r w:rsidRPr="006A04B6">
        <w:rPr>
          <w:rFonts w:ascii="Calibri" w:hAnsi="Calibri"/>
        </w:rPr>
        <w:t xml:space="preserve">má podle § 93 odst. 1 </w:t>
      </w:r>
      <w:r>
        <w:rPr>
          <w:rFonts w:ascii="Calibri" w:hAnsi="Calibri"/>
        </w:rPr>
        <w:t>stavebního zákona</w:t>
      </w:r>
      <w:r w:rsidRPr="006A04B6">
        <w:rPr>
          <w:rFonts w:ascii="Calibri" w:hAnsi="Calibri"/>
        </w:rPr>
        <w:t xml:space="preserve"> platnost 2 roky</w:t>
      </w:r>
      <w:r w:rsidRPr="00EE2E31">
        <w:rPr>
          <w:rFonts w:ascii="Calibri" w:hAnsi="Calibri"/>
        </w:rPr>
        <w:t xml:space="preserve"> </w:t>
      </w:r>
      <w:r w:rsidRPr="00D17D1A">
        <w:rPr>
          <w:rFonts w:ascii="Calibri" w:hAnsi="Calibri"/>
        </w:rPr>
        <w:t>ode dne nabytí právní moci tohoto rozhodnutí</w:t>
      </w:r>
      <w:r w:rsidRPr="006A04B6">
        <w:rPr>
          <w:rFonts w:ascii="Calibri" w:hAnsi="Calibri"/>
        </w:rPr>
        <w:t xml:space="preserve">. </w:t>
      </w:r>
    </w:p>
    <w:p w14:paraId="27538827" w14:textId="77777777" w:rsidR="003B5670" w:rsidRPr="00D17D1A" w:rsidRDefault="003B5670" w:rsidP="003B5670">
      <w:pPr>
        <w:spacing w:before="120"/>
        <w:jc w:val="both"/>
        <w:rPr>
          <w:rFonts w:ascii="Calibri" w:hAnsi="Calibri"/>
        </w:rPr>
      </w:pPr>
      <w:r w:rsidRPr="00D17D1A">
        <w:rPr>
          <w:rFonts w:ascii="Calibri" w:hAnsi="Calibri"/>
        </w:rPr>
        <w:t>V souladu s § 93 odst. 4 stavebního zákona územní rozhodnutí nepozbývá platnosti:</w:t>
      </w:r>
    </w:p>
    <w:p w14:paraId="4A9AF7D7" w14:textId="77777777" w:rsidR="003B5670" w:rsidRPr="00D17D1A" w:rsidRDefault="003B5670" w:rsidP="003B5670">
      <w:pPr>
        <w:numPr>
          <w:ilvl w:val="0"/>
          <w:numId w:val="76"/>
        </w:numPr>
        <w:jc w:val="both"/>
        <w:rPr>
          <w:rFonts w:ascii="Calibri" w:hAnsi="Calibri"/>
        </w:rPr>
      </w:pPr>
      <w:r w:rsidRPr="00D17D1A">
        <w:rPr>
          <w:rFonts w:ascii="Calibri" w:hAnsi="Calibri"/>
        </w:rPr>
        <w:t>bylo-li na základě žádosti podané v době jeho platnosti vydáno pravomocné stavební povolení nebo jiné obdobné rozhodnutí podle stavebního zákona nebo zvláštních právních předpisů nebo nabyl-li v době jeho platnosti právních účinků souhlas s provedením ohlášeného stavebního záměru;</w:t>
      </w:r>
    </w:p>
    <w:p w14:paraId="3622CB5F" w14:textId="77777777" w:rsidR="003B5670" w:rsidRPr="00D17D1A" w:rsidRDefault="003B5670" w:rsidP="003B5670">
      <w:pPr>
        <w:numPr>
          <w:ilvl w:val="0"/>
          <w:numId w:val="76"/>
        </w:numPr>
        <w:jc w:val="both"/>
        <w:rPr>
          <w:rFonts w:ascii="Calibri" w:hAnsi="Calibri"/>
        </w:rPr>
      </w:pPr>
      <w:r w:rsidRPr="00D17D1A">
        <w:rPr>
          <w:rFonts w:ascii="Calibri" w:hAnsi="Calibri"/>
        </w:rPr>
        <w:t>bylo-li v době jeho platnosti započato s využitím území pro stanovený účel v případech, kdy se povolovací rozhodnutí nebo jiný úkon již nevydává;</w:t>
      </w:r>
    </w:p>
    <w:p w14:paraId="6FE0D44D" w14:textId="77777777" w:rsidR="003B5670" w:rsidRPr="00D17D1A" w:rsidRDefault="003B5670" w:rsidP="003B5670">
      <w:pPr>
        <w:numPr>
          <w:ilvl w:val="0"/>
          <w:numId w:val="76"/>
        </w:numPr>
        <w:jc w:val="both"/>
        <w:rPr>
          <w:rFonts w:ascii="Calibri" w:hAnsi="Calibri"/>
        </w:rPr>
      </w:pPr>
      <w:r w:rsidRPr="00D17D1A">
        <w:rPr>
          <w:rFonts w:ascii="Calibri" w:hAnsi="Calibri"/>
        </w:rPr>
        <w:t>vzniklo-li na základě oznámení stavebního záměru posouzeného autorizovaným inspektorem podaného v době platnosti právo stavební záměr realizovat;</w:t>
      </w:r>
    </w:p>
    <w:p w14:paraId="1F3D712E" w14:textId="77777777" w:rsidR="003B5670" w:rsidRPr="00D17D1A" w:rsidRDefault="003B5670" w:rsidP="003B5670">
      <w:pPr>
        <w:numPr>
          <w:ilvl w:val="0"/>
          <w:numId w:val="76"/>
        </w:numPr>
        <w:jc w:val="both"/>
        <w:rPr>
          <w:rFonts w:ascii="Calibri" w:hAnsi="Calibri"/>
        </w:rPr>
      </w:pPr>
      <w:r w:rsidRPr="00D17D1A">
        <w:rPr>
          <w:rFonts w:ascii="Calibri" w:hAnsi="Calibri"/>
        </w:rPr>
        <w:t>byla-li na základě návrhu veřejnoprávní smlouvy nahrazující stavební povolení podaného v době jeho platnosti uzavřena tato veřejnoprávní smlouva a tato veřejnoprávní smlouva nabyla účinnosti.</w:t>
      </w:r>
    </w:p>
    <w:p w14:paraId="132BB812" w14:textId="77777777" w:rsidR="003B5670" w:rsidRPr="00D17D1A" w:rsidRDefault="003B5670" w:rsidP="003B5670">
      <w:pPr>
        <w:spacing w:before="120"/>
        <w:jc w:val="both"/>
        <w:rPr>
          <w:rFonts w:ascii="Calibri" w:hAnsi="Calibri"/>
        </w:rPr>
      </w:pPr>
      <w:r w:rsidRPr="00D17D1A">
        <w:rPr>
          <w:rFonts w:ascii="Calibri" w:hAnsi="Calibri"/>
        </w:rPr>
        <w:t xml:space="preserve">Dle § 93 odst. 5 stavebního zákona rozhodnutí pozbývá platnosti dnem, kdy bylo stavebnímu úřadu doručeno sdělení žadatele, že upustil od záměru, ke kterému se rozhodnutí vztahuje. </w:t>
      </w:r>
    </w:p>
    <w:p w14:paraId="0F415386" w14:textId="77777777" w:rsidR="003B5670" w:rsidRPr="000E4EFA" w:rsidRDefault="003B5670" w:rsidP="003B5670">
      <w:pPr>
        <w:spacing w:before="120"/>
        <w:jc w:val="both"/>
        <w:rPr>
          <w:rFonts w:ascii="Calibri" w:hAnsi="Calibri"/>
          <w:b/>
          <w:bCs/>
        </w:rPr>
      </w:pPr>
      <w:r w:rsidRPr="000E4EFA">
        <w:rPr>
          <w:rFonts w:ascii="Calibri" w:hAnsi="Calibri"/>
          <w:b/>
          <w:bCs/>
        </w:rPr>
        <w:t>V souladu s § 330 odst. 6 nového stavebního zákona se pravomocné územní rozhodnutí o umístění stavby vydané v územním řízení považuje za rozhodnutí v části věci v řízení o povolení záměru podle nového stavebního zákona, pokud jimi byl umístěn záměr vyžadující povolení podle tohoto zákona. </w:t>
      </w:r>
    </w:p>
    <w:p w14:paraId="582DEC02" w14:textId="77777777" w:rsidR="003B5670" w:rsidRPr="000E4EFA" w:rsidRDefault="003B5670" w:rsidP="003B5670">
      <w:pPr>
        <w:spacing w:before="120"/>
        <w:jc w:val="both"/>
        <w:rPr>
          <w:rFonts w:ascii="Calibri" w:hAnsi="Calibri"/>
        </w:rPr>
      </w:pPr>
      <w:r w:rsidRPr="000E4EFA">
        <w:rPr>
          <w:rFonts w:ascii="Calibri" w:hAnsi="Calibri"/>
        </w:rPr>
        <w:t xml:space="preserve">Územní rozhodnutí </w:t>
      </w:r>
      <w:r w:rsidRPr="000E4EFA">
        <w:rPr>
          <w:rFonts w:ascii="Calibri" w:hAnsi="Calibri"/>
          <w:b/>
        </w:rPr>
        <w:t xml:space="preserve">neopravňuje žadatele k zahájení prací na stavbách, které jsou součástí </w:t>
      </w:r>
      <w:r w:rsidRPr="000E4EFA">
        <w:rPr>
          <w:rFonts w:ascii="Calibri" w:hAnsi="Calibri"/>
          <w:bCs/>
        </w:rPr>
        <w:t>SO 111 přístavba recepce</w:t>
      </w:r>
      <w:r w:rsidRPr="000E4EFA">
        <w:rPr>
          <w:rFonts w:ascii="Calibri" w:hAnsi="Calibri"/>
        </w:rPr>
        <w:t xml:space="preserve">, </w:t>
      </w:r>
      <w:r w:rsidRPr="000E4EFA">
        <w:rPr>
          <w:rFonts w:ascii="Calibri" w:hAnsi="Calibri"/>
          <w:bCs/>
        </w:rPr>
        <w:t>SO 112 přístavba wellness</w:t>
      </w:r>
      <w:r w:rsidRPr="000E4EFA">
        <w:rPr>
          <w:rFonts w:ascii="Calibri" w:hAnsi="Calibri"/>
        </w:rPr>
        <w:t xml:space="preserve">, </w:t>
      </w:r>
      <w:r w:rsidRPr="000E4EFA">
        <w:rPr>
          <w:rFonts w:ascii="Calibri" w:hAnsi="Calibri"/>
          <w:bCs/>
        </w:rPr>
        <w:t>SO 113 přístavba rehabilitace + SO 113a kuchyně</w:t>
      </w:r>
      <w:r w:rsidRPr="000E4EFA">
        <w:rPr>
          <w:rFonts w:ascii="Calibri" w:hAnsi="Calibri"/>
        </w:rPr>
        <w:t xml:space="preserve">, </w:t>
      </w:r>
      <w:r w:rsidRPr="000E4EFA">
        <w:rPr>
          <w:rFonts w:ascii="Calibri" w:hAnsi="Calibri"/>
          <w:bCs/>
        </w:rPr>
        <w:t>SO 114 koridory</w:t>
      </w:r>
      <w:r w:rsidRPr="000E4EFA">
        <w:rPr>
          <w:rFonts w:ascii="Calibri" w:hAnsi="Calibri"/>
        </w:rPr>
        <w:t xml:space="preserve">, </w:t>
      </w:r>
      <w:r w:rsidRPr="000E4EFA">
        <w:rPr>
          <w:rFonts w:ascii="Calibri" w:hAnsi="Calibri"/>
          <w:bCs/>
        </w:rPr>
        <w:t>SO 115 objekt údržby</w:t>
      </w:r>
      <w:r w:rsidRPr="000E4EFA">
        <w:rPr>
          <w:rFonts w:ascii="Calibri" w:hAnsi="Calibri"/>
        </w:rPr>
        <w:t xml:space="preserve">, </w:t>
      </w:r>
      <w:r w:rsidRPr="000E4EFA">
        <w:rPr>
          <w:rFonts w:ascii="Calibri" w:hAnsi="Calibri"/>
          <w:bCs/>
        </w:rPr>
        <w:t>SO 116 objekt šatny venkovního bazénu</w:t>
      </w:r>
      <w:r w:rsidRPr="000E4EFA">
        <w:rPr>
          <w:rFonts w:ascii="Calibri" w:hAnsi="Calibri"/>
        </w:rPr>
        <w:t>, SO 120 místní komunikace, SO</w:t>
      </w:r>
      <w:r>
        <w:rPr>
          <w:rFonts w:ascii="Calibri" w:hAnsi="Calibri"/>
        </w:rPr>
        <w:t> </w:t>
      </w:r>
      <w:r w:rsidRPr="000E4EFA">
        <w:rPr>
          <w:rFonts w:ascii="Calibri" w:hAnsi="Calibri"/>
        </w:rPr>
        <w:t xml:space="preserve">121 účelová komunikace, SO 201.1 přeložka stávajícího vodovodu, do doby vydání pravomocného povolení. Žádost o povolení stavebník podá na předepsaném formuláři u příslušného stavebního úřadu, kterým je Městský úřad Frýdlant nad Ostravicí. </w:t>
      </w:r>
    </w:p>
    <w:p w14:paraId="74C3E8A2" w14:textId="77777777" w:rsidR="003B5670" w:rsidRPr="000E4EFA" w:rsidRDefault="003B5670" w:rsidP="003B5670">
      <w:pPr>
        <w:spacing w:before="120"/>
        <w:jc w:val="both"/>
        <w:rPr>
          <w:rFonts w:ascii="Calibri" w:hAnsi="Calibri"/>
        </w:rPr>
      </w:pPr>
      <w:r w:rsidRPr="000E4EFA">
        <w:rPr>
          <w:rFonts w:ascii="Calibri" w:hAnsi="Calibri"/>
        </w:rPr>
        <w:t xml:space="preserve">Územní rozhodnutí </w:t>
      </w:r>
      <w:r w:rsidRPr="000E4EFA">
        <w:rPr>
          <w:rFonts w:ascii="Calibri" w:hAnsi="Calibri"/>
          <w:b/>
        </w:rPr>
        <w:t>opravňuje žadatele k zahájení stavebních prací na stavbách bez povolení</w:t>
      </w:r>
      <w:r>
        <w:rPr>
          <w:rFonts w:ascii="Calibri" w:hAnsi="Calibri"/>
          <w:b/>
        </w:rPr>
        <w:t xml:space="preserve"> </w:t>
      </w:r>
      <w:r w:rsidRPr="000E4EFA">
        <w:rPr>
          <w:rFonts w:ascii="Calibri" w:hAnsi="Calibri"/>
          <w:bCs/>
        </w:rPr>
        <w:t xml:space="preserve">(viz výše), </w:t>
      </w:r>
      <w:r w:rsidRPr="000E4EFA">
        <w:rPr>
          <w:rFonts w:ascii="Calibri" w:hAnsi="Calibri"/>
        </w:rPr>
        <w:t>neboť se jedná o stavby, které dle § 103 stavebního zákona nevyžadovaly stavební povolení ani ohlášení stavebnímu úřadu.</w:t>
      </w:r>
      <w:r>
        <w:rPr>
          <w:rFonts w:ascii="Calibri" w:hAnsi="Calibri"/>
        </w:rPr>
        <w:t xml:space="preserve"> Pro provádění těchto staveb platí:</w:t>
      </w:r>
    </w:p>
    <w:p w14:paraId="1AC07BE0" w14:textId="77777777" w:rsidR="003B5670" w:rsidRPr="00D17D1A" w:rsidRDefault="003B5670" w:rsidP="003B5670">
      <w:pPr>
        <w:numPr>
          <w:ilvl w:val="0"/>
          <w:numId w:val="90"/>
        </w:numPr>
        <w:spacing w:before="120"/>
        <w:jc w:val="both"/>
        <w:rPr>
          <w:rFonts w:ascii="Calibri" w:hAnsi="Calibri"/>
        </w:rPr>
      </w:pPr>
      <w:r w:rsidRPr="00D17D1A">
        <w:rPr>
          <w:rFonts w:ascii="Calibri" w:hAnsi="Calibri"/>
        </w:rPr>
        <w:t>Před zahájením stavby a v průběhu její realizace musí být respektováno ustanovení § 24e vyhlášky č. 501/2006 Sb., o obecných požadavcích na využívání území, ve znění pozdějších předpisů, týkající se staveniště.</w:t>
      </w:r>
    </w:p>
    <w:p w14:paraId="655CFEF0" w14:textId="77777777" w:rsidR="003B5670" w:rsidRPr="00D17D1A" w:rsidRDefault="003B5670" w:rsidP="003B5670">
      <w:pPr>
        <w:numPr>
          <w:ilvl w:val="0"/>
          <w:numId w:val="90"/>
        </w:numPr>
        <w:spacing w:before="120"/>
        <w:jc w:val="both"/>
        <w:rPr>
          <w:rFonts w:ascii="Calibri" w:hAnsi="Calibri"/>
        </w:rPr>
      </w:pPr>
      <w:r w:rsidRPr="00D17D1A">
        <w:rPr>
          <w:rFonts w:ascii="Calibri" w:hAnsi="Calibri"/>
        </w:rPr>
        <w:t>Při provádění prací je nutno dodržet ustanovení nařízení vlády č. 272/2011 Sb., o ochraně zdraví před nepříznivými účinky hluku a vibrací.</w:t>
      </w:r>
    </w:p>
    <w:p w14:paraId="3BAD30BA" w14:textId="77777777" w:rsidR="003B5670" w:rsidRPr="00D17D1A" w:rsidRDefault="003B5670" w:rsidP="003B5670">
      <w:pPr>
        <w:numPr>
          <w:ilvl w:val="0"/>
          <w:numId w:val="90"/>
        </w:numPr>
        <w:spacing w:before="120"/>
        <w:jc w:val="both"/>
        <w:rPr>
          <w:rFonts w:ascii="Calibri" w:hAnsi="Calibri"/>
        </w:rPr>
      </w:pPr>
      <w:r w:rsidRPr="00D17D1A">
        <w:rPr>
          <w:rFonts w:ascii="Calibri" w:hAnsi="Calibri"/>
        </w:rPr>
        <w:t xml:space="preserve">Stavebník je povinen, ve smyslu § 152 odst. 1 stavebního zákona, dbát na řádnou přípravu a provádění stavby, musí mít na zřeteli ochranu životního prostředí, majetku, šetrnost k sousedství, musí zajistit ochranu sítí technické infrastruktury a dodržovat obecné požadavky na výstavbu. O zahájení prací je povinen v dostatečném předstihu informovat osoby pracemi dotčené. </w:t>
      </w:r>
    </w:p>
    <w:p w14:paraId="7E332CDA" w14:textId="77777777" w:rsidR="003B5670" w:rsidRPr="00D17D1A" w:rsidRDefault="003B5670" w:rsidP="003B5670">
      <w:pPr>
        <w:numPr>
          <w:ilvl w:val="0"/>
          <w:numId w:val="90"/>
        </w:numPr>
        <w:spacing w:before="120"/>
        <w:jc w:val="both"/>
        <w:rPr>
          <w:rFonts w:ascii="Calibri" w:hAnsi="Calibri"/>
        </w:rPr>
      </w:pPr>
      <w:r w:rsidRPr="00D17D1A">
        <w:rPr>
          <w:rFonts w:ascii="Calibri" w:hAnsi="Calibri"/>
        </w:rPr>
        <w:t xml:space="preserve">Podle § 160 odst. 2 stavebního zákona je zhotovitel staveb povinen provádět stavby v souladu s rozhodnutím nebo jiným opatřením stavebního úřadu a s ověřenou dokumentací, dodržet obecné požadavky na výstavbu, popřípadě jiné technické předpisy a technické normy a zajistit </w:t>
      </w:r>
      <w:r w:rsidRPr="00D17D1A">
        <w:rPr>
          <w:rFonts w:ascii="Calibri" w:hAnsi="Calibri"/>
        </w:rPr>
        <w:lastRenderedPageBreak/>
        <w:t>dodržování povinností k ochraně života, zdraví, životního prostředí bezpečnosti práce vyplývajících ze zvláštních právních předpisů.</w:t>
      </w:r>
    </w:p>
    <w:p w14:paraId="0C4CACDF" w14:textId="77777777" w:rsidR="003B5670" w:rsidRPr="00D17D1A" w:rsidRDefault="003B5670" w:rsidP="003B5670">
      <w:pPr>
        <w:numPr>
          <w:ilvl w:val="0"/>
          <w:numId w:val="90"/>
        </w:numPr>
        <w:spacing w:before="120"/>
        <w:jc w:val="both"/>
        <w:rPr>
          <w:rFonts w:ascii="Calibri" w:hAnsi="Calibri"/>
        </w:rPr>
      </w:pPr>
      <w:r w:rsidRPr="00D17D1A">
        <w:rPr>
          <w:rFonts w:ascii="Calibri" w:hAnsi="Calibri"/>
        </w:rPr>
        <w:t>Stavební úřad žadatele upozorňuje na další povinnosti stavebníka vyplývající ze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při práci), zejména na povinnosti vyplývající z jeho ust. § 15 odst. 1 (oznámení o zahájení prací oblastnímu inspektorátu práce) a § 14 (určení potřebného počtu koordinátorů bezpečnosti a ochrany zdraví při práci na staveništi, vymezení pravidel spolupráce, předání potřebných podkladů koordinátorovi).</w:t>
      </w:r>
    </w:p>
    <w:p w14:paraId="74909C48" w14:textId="77777777" w:rsidR="003B5670" w:rsidRPr="00D17D1A" w:rsidRDefault="003B5670" w:rsidP="003B5670">
      <w:pPr>
        <w:numPr>
          <w:ilvl w:val="0"/>
          <w:numId w:val="90"/>
        </w:numPr>
        <w:spacing w:before="120"/>
        <w:jc w:val="both"/>
        <w:rPr>
          <w:rFonts w:ascii="Calibri" w:hAnsi="Calibri"/>
        </w:rPr>
      </w:pPr>
      <w:r w:rsidRPr="00D17D1A">
        <w:rPr>
          <w:rFonts w:ascii="Calibri" w:hAnsi="Calibri"/>
        </w:rPr>
        <w:t>S odpady vzniklými v průběhu stavby bude nakládáno v souladu se zákonem č. 185/2001 Sb., o odpadech a o změně některých dalších zákonů, ve znění pozdějších předpisů. Vzniklé odpady budou předávány pouze právnickým nebo fyzickým osobám oprávněným k podnikání, které jsou provozovateli zařízení k využití nebo odstranění nebo ke sběru nebo výkupu určeného druhu odpadu ve smyslu ustanovení § 14 uvedeného zákona. Podrobnosti v nakládání s odpady upravuje vyhláška č. 383/2001 Sb., o podrobnostech nakládání s odpady, ve znění pozdějších předpisů.</w:t>
      </w:r>
    </w:p>
    <w:p w14:paraId="6AC87BFA" w14:textId="77777777" w:rsidR="003B5670" w:rsidRPr="00D17D1A" w:rsidRDefault="003B5670" w:rsidP="003B5670">
      <w:pPr>
        <w:numPr>
          <w:ilvl w:val="0"/>
          <w:numId w:val="90"/>
        </w:numPr>
        <w:spacing w:before="120"/>
        <w:jc w:val="both"/>
        <w:rPr>
          <w:rFonts w:ascii="Calibri" w:hAnsi="Calibri"/>
        </w:rPr>
      </w:pPr>
      <w:r w:rsidRPr="00D17D1A">
        <w:rPr>
          <w:rFonts w:ascii="Calibri" w:hAnsi="Calibri"/>
        </w:rPr>
        <w:t xml:space="preserve">Veškeré vzniklé škody v důsledku provádění stavebních prací na dotčených nemovitostech či majetku budou uhrazeny podle obecně platných právních předpisů. </w:t>
      </w:r>
    </w:p>
    <w:p w14:paraId="28490F8C" w14:textId="77777777" w:rsidR="003B5670" w:rsidRPr="00D17D1A" w:rsidRDefault="003B5670" w:rsidP="003B5670">
      <w:pPr>
        <w:numPr>
          <w:ilvl w:val="0"/>
          <w:numId w:val="90"/>
        </w:numPr>
        <w:spacing w:before="120"/>
        <w:jc w:val="both"/>
        <w:rPr>
          <w:rFonts w:ascii="Calibri" w:hAnsi="Calibri"/>
        </w:rPr>
      </w:pPr>
      <w:r w:rsidRPr="00D17D1A">
        <w:rPr>
          <w:rFonts w:ascii="Calibri" w:hAnsi="Calibri"/>
        </w:rPr>
        <w:t>V souladu s ustanovením § 19 zákona o pozemních komunikacích budou použité pozemní komunikace pro staveništní dopravu udržovány v čistém a sjízdném stavu. V případě, že dojde k jejich poškození či znečištění v důsledku realizace stavby, je stavebník povinen závady bez průtahů odstranit a pozemní komunikaci uvést do původního stavu.</w:t>
      </w:r>
    </w:p>
    <w:p w14:paraId="15E62CBA" w14:textId="77777777" w:rsidR="003B5670" w:rsidRDefault="003B5670" w:rsidP="003B5670">
      <w:pPr>
        <w:rPr>
          <w:rFonts w:ascii="Calibri" w:hAnsi="Calibri"/>
          <w:b/>
          <w:bCs/>
        </w:rPr>
      </w:pPr>
    </w:p>
    <w:p w14:paraId="3A4E9E42" w14:textId="77777777" w:rsidR="003B5670" w:rsidRPr="00D17D1A" w:rsidRDefault="003B5670" w:rsidP="003B5670">
      <w:pPr>
        <w:rPr>
          <w:rFonts w:ascii="Calibri" w:hAnsi="Calibri"/>
          <w:b/>
          <w:bCs/>
        </w:rPr>
      </w:pPr>
      <w:r w:rsidRPr="00D17D1A">
        <w:rPr>
          <w:rFonts w:ascii="Calibri" w:hAnsi="Calibri"/>
          <w:b/>
          <w:bCs/>
        </w:rPr>
        <w:t>Příloha:</w:t>
      </w:r>
    </w:p>
    <w:p w14:paraId="751A16C6" w14:textId="77777777" w:rsidR="003B5670" w:rsidRPr="008A2DE1" w:rsidRDefault="003B5670" w:rsidP="003B5670">
      <w:pPr>
        <w:numPr>
          <w:ilvl w:val="0"/>
          <w:numId w:val="74"/>
        </w:numPr>
        <w:rPr>
          <w:rFonts w:ascii="Calibri" w:hAnsi="Calibri"/>
        </w:rPr>
      </w:pPr>
      <w:r w:rsidRPr="009A51CE">
        <w:rPr>
          <w:rFonts w:ascii="Calibri" w:hAnsi="Calibri"/>
          <w:bCs/>
        </w:rPr>
        <w:t>výkres č. C.</w:t>
      </w:r>
      <w:r>
        <w:rPr>
          <w:rFonts w:ascii="Calibri" w:hAnsi="Calibri"/>
          <w:bCs/>
        </w:rPr>
        <w:t>3</w:t>
      </w:r>
      <w:r w:rsidRPr="009A51CE">
        <w:rPr>
          <w:rFonts w:ascii="Calibri" w:hAnsi="Calibri"/>
          <w:bCs/>
        </w:rPr>
        <w:t xml:space="preserve"> „K</w:t>
      </w:r>
      <w:r>
        <w:rPr>
          <w:rFonts w:ascii="Calibri" w:hAnsi="Calibri"/>
          <w:bCs/>
        </w:rPr>
        <w:t>oordinační</w:t>
      </w:r>
      <w:r w:rsidRPr="009A51CE">
        <w:rPr>
          <w:rFonts w:ascii="Calibri" w:hAnsi="Calibri"/>
          <w:bCs/>
        </w:rPr>
        <w:t xml:space="preserve"> situační výkres“</w:t>
      </w:r>
    </w:p>
    <w:p w14:paraId="04E8B11B" w14:textId="77777777" w:rsidR="003B5670" w:rsidRPr="00D17D1A" w:rsidRDefault="003B5670" w:rsidP="003B5670">
      <w:pPr>
        <w:numPr>
          <w:ilvl w:val="0"/>
          <w:numId w:val="74"/>
        </w:numPr>
        <w:rPr>
          <w:rFonts w:ascii="Calibri" w:hAnsi="Calibri"/>
        </w:rPr>
      </w:pPr>
      <w:r w:rsidRPr="00D17D1A">
        <w:rPr>
          <w:rFonts w:ascii="Calibri" w:hAnsi="Calibri"/>
        </w:rPr>
        <w:t>ověřená dokumentace (pro žadatele po nabytí právní moci rozhodnutí)</w:t>
      </w:r>
    </w:p>
    <w:p w14:paraId="6DDEFFFE" w14:textId="77777777" w:rsidR="003B5670" w:rsidRDefault="003B5670" w:rsidP="003B5670">
      <w:pPr>
        <w:rPr>
          <w:rFonts w:ascii="Calibri" w:hAnsi="Calibri"/>
        </w:rPr>
      </w:pPr>
    </w:p>
    <w:p w14:paraId="1F0FB367" w14:textId="77777777" w:rsidR="003B5670" w:rsidRDefault="003B5670" w:rsidP="003B5670">
      <w:pPr>
        <w:rPr>
          <w:rFonts w:ascii="Calibri" w:hAnsi="Calibri"/>
        </w:rPr>
      </w:pPr>
    </w:p>
    <w:p w14:paraId="38624146" w14:textId="77777777" w:rsidR="003B5670" w:rsidRDefault="003B5670" w:rsidP="003B5670">
      <w:pPr>
        <w:rPr>
          <w:rFonts w:ascii="Calibri" w:hAnsi="Calibri"/>
        </w:rPr>
      </w:pPr>
    </w:p>
    <w:p w14:paraId="2C6EDF84" w14:textId="303A3D0C" w:rsidR="003B5670" w:rsidRDefault="00655C22" w:rsidP="00655C22">
      <w:pPr>
        <w:jc w:val="center"/>
        <w:rPr>
          <w:rFonts w:ascii="Calibri" w:hAnsi="Calibri"/>
        </w:rPr>
      </w:pPr>
      <w:r>
        <w:rPr>
          <w:rFonts w:ascii="Calibri" w:hAnsi="Calibri"/>
        </w:rPr>
        <w:t>„otisk úředního razítka“</w:t>
      </w:r>
    </w:p>
    <w:p w14:paraId="34819090" w14:textId="77777777" w:rsidR="003B5670" w:rsidRDefault="003B5670" w:rsidP="003B5670">
      <w:pPr>
        <w:rPr>
          <w:rFonts w:ascii="Calibri" w:hAnsi="Calibri"/>
        </w:rPr>
      </w:pPr>
    </w:p>
    <w:p w14:paraId="6993B455" w14:textId="77777777" w:rsidR="003B5670" w:rsidRPr="00A916CE" w:rsidRDefault="003B5670" w:rsidP="003B5670">
      <w:pPr>
        <w:rPr>
          <w:rFonts w:ascii="Calibri" w:hAnsi="Calibri"/>
        </w:rPr>
      </w:pPr>
    </w:p>
    <w:p w14:paraId="627A20C8" w14:textId="77777777" w:rsidR="003B5670" w:rsidRPr="00A916CE" w:rsidRDefault="003B5670" w:rsidP="003B5670">
      <w:pPr>
        <w:rPr>
          <w:rFonts w:ascii="Calibri" w:hAnsi="Calibri"/>
        </w:rPr>
      </w:pPr>
      <w:r w:rsidRPr="00A916CE">
        <w:rPr>
          <w:rFonts w:ascii="Calibri" w:hAnsi="Calibri"/>
        </w:rPr>
        <w:t xml:space="preserve"> </w:t>
      </w:r>
    </w:p>
    <w:p w14:paraId="024874D2" w14:textId="4D062AFD" w:rsidR="003B5670" w:rsidRPr="00D17D1A" w:rsidRDefault="003B5670" w:rsidP="003B5670">
      <w:pPr>
        <w:rPr>
          <w:rFonts w:ascii="Calibri" w:hAnsi="Calibri"/>
        </w:rPr>
      </w:pPr>
      <w:r w:rsidRPr="00D17D1A">
        <w:rPr>
          <w:rFonts w:ascii="Calibri" w:hAnsi="Calibri"/>
        </w:rPr>
        <w:t xml:space="preserve">Ing. Taťána Peřichová </w:t>
      </w:r>
      <w:r w:rsidR="00655C22">
        <w:rPr>
          <w:rFonts w:ascii="Calibri" w:hAnsi="Calibri"/>
        </w:rPr>
        <w:t>v.r.</w:t>
      </w:r>
    </w:p>
    <w:p w14:paraId="30B65FCD" w14:textId="77777777" w:rsidR="003B5670" w:rsidRPr="00D17D1A" w:rsidRDefault="003B5670" w:rsidP="003B5670">
      <w:pPr>
        <w:rPr>
          <w:rFonts w:ascii="Calibri" w:hAnsi="Calibri"/>
        </w:rPr>
      </w:pPr>
      <w:r w:rsidRPr="00D17D1A">
        <w:rPr>
          <w:rFonts w:ascii="Calibri" w:hAnsi="Calibri"/>
        </w:rPr>
        <w:t>odbor regionálního rozvoje a stavební úřad</w:t>
      </w:r>
      <w:r w:rsidRPr="00D17D1A">
        <w:rPr>
          <w:rFonts w:ascii="Calibri" w:hAnsi="Calibri"/>
        </w:rPr>
        <w:br/>
        <w:t>oprávněná úřední osoba</w:t>
      </w:r>
    </w:p>
    <w:p w14:paraId="5F860833" w14:textId="77777777" w:rsidR="003B5670" w:rsidRDefault="003B5670" w:rsidP="003B5670">
      <w:pPr>
        <w:rPr>
          <w:rFonts w:ascii="Calibri" w:hAnsi="Calibri"/>
          <w:b/>
          <w:bCs/>
        </w:rPr>
      </w:pPr>
    </w:p>
    <w:p w14:paraId="33F57D5F" w14:textId="77777777" w:rsidR="003B5670" w:rsidRPr="006A04B6" w:rsidRDefault="003B5670" w:rsidP="003B5670">
      <w:pPr>
        <w:rPr>
          <w:rFonts w:ascii="Calibri" w:hAnsi="Calibri"/>
          <w:b/>
          <w:bCs/>
        </w:rPr>
      </w:pPr>
      <w:r w:rsidRPr="006A04B6">
        <w:rPr>
          <w:rFonts w:ascii="Calibri" w:hAnsi="Calibri"/>
          <w:b/>
          <w:bCs/>
        </w:rPr>
        <w:t>Poplatek:</w:t>
      </w:r>
    </w:p>
    <w:p w14:paraId="6BD76E1D" w14:textId="77777777" w:rsidR="003B5670" w:rsidRPr="00103B97" w:rsidRDefault="003B5670" w:rsidP="003B5670">
      <w:pPr>
        <w:rPr>
          <w:rFonts w:ascii="Calibri" w:hAnsi="Calibri"/>
        </w:rPr>
      </w:pPr>
      <w:r w:rsidRPr="006A04B6">
        <w:rPr>
          <w:rFonts w:ascii="Calibri" w:hAnsi="Calibri"/>
        </w:rPr>
        <w:t xml:space="preserve">Správní poplatek podle </w:t>
      </w:r>
      <w:r>
        <w:rPr>
          <w:rFonts w:ascii="Calibri" w:hAnsi="Calibri"/>
        </w:rPr>
        <w:t>zákona č. 634/2004 Sb., o správních poplatcích</w:t>
      </w:r>
      <w:r w:rsidRPr="006A04B6">
        <w:rPr>
          <w:rFonts w:ascii="Calibri" w:hAnsi="Calibri"/>
        </w:rPr>
        <w:t xml:space="preserve"> </w:t>
      </w:r>
      <w:r>
        <w:rPr>
          <w:rFonts w:ascii="Calibri" w:hAnsi="Calibri"/>
        </w:rPr>
        <w:t xml:space="preserve">položky 17 odst. 1 písm. </w:t>
      </w:r>
      <w:proofErr w:type="gramStart"/>
      <w:r>
        <w:rPr>
          <w:rFonts w:ascii="Calibri" w:hAnsi="Calibri"/>
        </w:rPr>
        <w:t>f)  a</w:t>
      </w:r>
      <w:proofErr w:type="gramEnd"/>
      <w:r>
        <w:rPr>
          <w:rFonts w:ascii="Calibri" w:hAnsi="Calibri"/>
        </w:rPr>
        <w:t xml:space="preserve"> h) ve výši </w:t>
      </w:r>
      <w:r w:rsidRPr="00103B97">
        <w:rPr>
          <w:rFonts w:ascii="Calibri" w:hAnsi="Calibri"/>
        </w:rPr>
        <w:t>20 300,- Kč byl zaplacen.</w:t>
      </w:r>
    </w:p>
    <w:p w14:paraId="42A84F1D" w14:textId="77777777" w:rsidR="003B5670" w:rsidRPr="00D17D1A" w:rsidRDefault="003B5670" w:rsidP="003B5670">
      <w:pPr>
        <w:spacing w:after="60"/>
        <w:rPr>
          <w:rFonts w:ascii="Calibri" w:hAnsi="Calibri"/>
          <w:b/>
          <w:bCs/>
        </w:rPr>
      </w:pPr>
      <w:r w:rsidRPr="00D17D1A">
        <w:rPr>
          <w:rFonts w:ascii="Calibri" w:hAnsi="Calibri"/>
          <w:b/>
          <w:bCs/>
        </w:rPr>
        <w:t>Obdrží:</w:t>
      </w:r>
    </w:p>
    <w:p w14:paraId="4DEFD9AF" w14:textId="77777777" w:rsidR="003B5670" w:rsidRPr="00D17D1A" w:rsidRDefault="003B5670" w:rsidP="003B5670">
      <w:pPr>
        <w:spacing w:after="60"/>
        <w:rPr>
          <w:rFonts w:ascii="Calibri" w:hAnsi="Calibri"/>
          <w:b/>
          <w:bCs/>
        </w:rPr>
      </w:pPr>
      <w:r w:rsidRPr="00D17D1A">
        <w:rPr>
          <w:rFonts w:ascii="Calibri" w:hAnsi="Calibri"/>
          <w:b/>
          <w:bCs/>
        </w:rPr>
        <w:t xml:space="preserve">účastníci územního řízení dle </w:t>
      </w:r>
      <w:hyperlink r:id="rId11" w:history="1">
        <w:r w:rsidRPr="00D17D1A">
          <w:rPr>
            <w:rStyle w:val="Hypertextovodkaz"/>
            <w:rFonts w:ascii="Calibri" w:hAnsi="Calibri"/>
            <w:b/>
            <w:bCs/>
          </w:rPr>
          <w:t>§ 27 odst. 1</w:t>
        </w:r>
      </w:hyperlink>
      <w:r w:rsidRPr="00D17D1A">
        <w:rPr>
          <w:rFonts w:ascii="Calibri" w:hAnsi="Calibri"/>
          <w:b/>
          <w:bCs/>
        </w:rPr>
        <w:t xml:space="preserve"> správního řádu (dodejky)</w:t>
      </w:r>
    </w:p>
    <w:p w14:paraId="057EF9BA" w14:textId="77777777" w:rsidR="003B5670" w:rsidRDefault="003B5670" w:rsidP="003B5670">
      <w:pPr>
        <w:spacing w:after="60"/>
        <w:rPr>
          <w:rFonts w:ascii="Calibri" w:hAnsi="Calibri"/>
        </w:rPr>
      </w:pPr>
      <w:r w:rsidRPr="00D17D1A">
        <w:rPr>
          <w:rFonts w:ascii="Calibri" w:hAnsi="Calibri"/>
        </w:rPr>
        <w:t>PROJEKTSTUDIO EUCZ, s.r.o., IDDS: 6bcu7b6</w:t>
      </w:r>
      <w:r w:rsidRPr="00D17D1A">
        <w:rPr>
          <w:rFonts w:ascii="Calibri" w:hAnsi="Calibri"/>
        </w:rPr>
        <w:br/>
      </w:r>
      <w:r w:rsidRPr="00D17D1A">
        <w:rPr>
          <w:rFonts w:ascii="Calibri" w:hAnsi="Calibri"/>
        </w:rPr>
        <w:tab/>
        <w:t>sídlo: Opavská č.p. 6230/</w:t>
      </w:r>
      <w:proofErr w:type="gramStart"/>
      <w:r w:rsidRPr="00D17D1A">
        <w:rPr>
          <w:rFonts w:ascii="Calibri" w:hAnsi="Calibri"/>
        </w:rPr>
        <w:t>29a</w:t>
      </w:r>
      <w:proofErr w:type="gramEnd"/>
      <w:r w:rsidRPr="00D17D1A">
        <w:rPr>
          <w:rFonts w:ascii="Calibri" w:hAnsi="Calibri"/>
        </w:rPr>
        <w:t xml:space="preserve">, Poruba, 708 </w:t>
      </w:r>
      <w:proofErr w:type="gramStart"/>
      <w:r w:rsidRPr="00D17D1A">
        <w:rPr>
          <w:rFonts w:ascii="Calibri" w:hAnsi="Calibri"/>
        </w:rPr>
        <w:t>00  Ostrava</w:t>
      </w:r>
      <w:proofErr w:type="gramEnd"/>
      <w:r w:rsidRPr="00D17D1A">
        <w:rPr>
          <w:rFonts w:ascii="Calibri" w:hAnsi="Calibri"/>
        </w:rPr>
        <w:t xml:space="preserve"> 8</w:t>
      </w:r>
    </w:p>
    <w:p w14:paraId="733EFE4D" w14:textId="77777777" w:rsidR="003B5670" w:rsidRPr="00D17D1A" w:rsidRDefault="003B5670" w:rsidP="003B5670">
      <w:pPr>
        <w:spacing w:after="60"/>
        <w:rPr>
          <w:rFonts w:ascii="Calibri" w:hAnsi="Calibri"/>
        </w:rPr>
      </w:pPr>
      <w:r w:rsidRPr="00D17D1A">
        <w:rPr>
          <w:rFonts w:ascii="Calibri" w:hAnsi="Calibri"/>
        </w:rPr>
        <w:tab/>
        <w:t xml:space="preserve">zastoupení pro: Moravskoslezský kraj, 28. října 2771/117, 702 </w:t>
      </w:r>
      <w:proofErr w:type="gramStart"/>
      <w:r w:rsidRPr="00D17D1A">
        <w:rPr>
          <w:rFonts w:ascii="Calibri" w:hAnsi="Calibri"/>
        </w:rPr>
        <w:t>00  Ostrava</w:t>
      </w:r>
      <w:proofErr w:type="gramEnd"/>
      <w:r w:rsidRPr="00D17D1A">
        <w:rPr>
          <w:rFonts w:ascii="Calibri" w:hAnsi="Calibri"/>
        </w:rPr>
        <w:t>-Moravská Ostrava</w:t>
      </w:r>
      <w:r w:rsidRPr="00672863">
        <w:rPr>
          <w:rFonts w:ascii="Calibri" w:hAnsi="Calibri"/>
        </w:rPr>
        <w:t xml:space="preserve"> </w:t>
      </w:r>
      <w:r>
        <w:rPr>
          <w:rFonts w:ascii="Calibri" w:hAnsi="Calibri"/>
        </w:rPr>
        <w:t xml:space="preserve">právo hospodařit s majetkem kraje </w:t>
      </w:r>
      <w:r w:rsidRPr="00D17D1A">
        <w:rPr>
          <w:rFonts w:ascii="Calibri" w:hAnsi="Calibri"/>
        </w:rPr>
        <w:t xml:space="preserve">Odborný léčebný ústav Metylovice-Moravskoslezské sanatorium, příspěvková organizace, Metylovice 1, 739 </w:t>
      </w:r>
      <w:proofErr w:type="gramStart"/>
      <w:r w:rsidRPr="00D17D1A">
        <w:rPr>
          <w:rFonts w:ascii="Calibri" w:hAnsi="Calibri"/>
        </w:rPr>
        <w:t>49  Metylovice</w:t>
      </w:r>
      <w:proofErr w:type="gramEnd"/>
      <w:r w:rsidRPr="00D17D1A">
        <w:rPr>
          <w:rFonts w:ascii="Calibri" w:hAnsi="Calibri"/>
        </w:rPr>
        <w:br/>
        <w:t>Obec Metylovice, IDDS: ib8bncg</w:t>
      </w:r>
      <w:r w:rsidRPr="00D17D1A">
        <w:rPr>
          <w:rFonts w:ascii="Calibri" w:hAnsi="Calibri"/>
        </w:rPr>
        <w:br/>
      </w:r>
      <w:r w:rsidRPr="00D17D1A">
        <w:rPr>
          <w:rFonts w:ascii="Calibri" w:hAnsi="Calibri"/>
        </w:rPr>
        <w:tab/>
        <w:t xml:space="preserve">sídlo: Metylovice č.p. 495, 739 </w:t>
      </w:r>
      <w:proofErr w:type="gramStart"/>
      <w:r w:rsidRPr="00D17D1A">
        <w:rPr>
          <w:rFonts w:ascii="Calibri" w:hAnsi="Calibri"/>
        </w:rPr>
        <w:t>49  Metylovice</w:t>
      </w:r>
      <w:proofErr w:type="gramEnd"/>
      <w:r w:rsidRPr="00D17D1A">
        <w:rPr>
          <w:rFonts w:ascii="Calibri" w:hAnsi="Calibri"/>
        </w:rPr>
        <w:t xml:space="preserve"> </w:t>
      </w:r>
    </w:p>
    <w:p w14:paraId="52AED6D8" w14:textId="77777777" w:rsidR="003B5670" w:rsidRPr="00D17D1A" w:rsidRDefault="003B5670" w:rsidP="003B5670">
      <w:pPr>
        <w:spacing w:after="60"/>
        <w:rPr>
          <w:rFonts w:ascii="Calibri" w:hAnsi="Calibri"/>
        </w:rPr>
      </w:pPr>
      <w:proofErr w:type="spellStart"/>
      <w:r w:rsidRPr="00D17D1A">
        <w:rPr>
          <w:rFonts w:ascii="Calibri" w:hAnsi="Calibri"/>
        </w:rPr>
        <w:t>GasNet</w:t>
      </w:r>
      <w:proofErr w:type="spellEnd"/>
      <w:r w:rsidRPr="00D17D1A">
        <w:rPr>
          <w:rFonts w:ascii="Calibri" w:hAnsi="Calibri"/>
        </w:rPr>
        <w:t xml:space="preserve"> Služby, s.r.o., IDDS: jnnyjs6</w:t>
      </w:r>
      <w:r w:rsidRPr="00D17D1A">
        <w:rPr>
          <w:rFonts w:ascii="Calibri" w:hAnsi="Calibri"/>
        </w:rPr>
        <w:br/>
      </w:r>
      <w:r w:rsidRPr="00D17D1A">
        <w:rPr>
          <w:rFonts w:ascii="Calibri" w:hAnsi="Calibri"/>
        </w:rPr>
        <w:tab/>
        <w:t>sídlo: Plynárenská č.p. 499/1, Zábrdovice, 602 00  Brno 2</w:t>
      </w:r>
      <w:r w:rsidRPr="00D17D1A">
        <w:rPr>
          <w:rFonts w:ascii="Calibri" w:hAnsi="Calibri"/>
        </w:rPr>
        <w:br/>
      </w:r>
      <w:r w:rsidRPr="00D17D1A">
        <w:rPr>
          <w:rFonts w:ascii="Calibri" w:hAnsi="Calibri"/>
        </w:rPr>
        <w:lastRenderedPageBreak/>
        <w:t>ČEZ Distribuce, a. s., IDDS: v95uqfy</w:t>
      </w:r>
      <w:r w:rsidRPr="00D17D1A">
        <w:rPr>
          <w:rFonts w:ascii="Calibri" w:hAnsi="Calibri"/>
        </w:rPr>
        <w:br/>
      </w:r>
      <w:r w:rsidRPr="00D17D1A">
        <w:rPr>
          <w:rFonts w:ascii="Calibri" w:hAnsi="Calibri"/>
        </w:rPr>
        <w:tab/>
        <w:t>sídlo: Teplická č.p. 874/8, Děčín IV-Podmokly, 405 02  Děčín 2</w:t>
      </w:r>
      <w:r w:rsidRPr="00D17D1A">
        <w:rPr>
          <w:rFonts w:ascii="Calibri" w:hAnsi="Calibri"/>
        </w:rPr>
        <w:br/>
        <w:t>CETIN a.s., IDDS: qa7425t</w:t>
      </w:r>
      <w:r w:rsidRPr="00D17D1A">
        <w:rPr>
          <w:rFonts w:ascii="Calibri" w:hAnsi="Calibri"/>
        </w:rPr>
        <w:br/>
      </w:r>
      <w:r w:rsidRPr="00D17D1A">
        <w:rPr>
          <w:rFonts w:ascii="Calibri" w:hAnsi="Calibri"/>
        </w:rPr>
        <w:tab/>
        <w:t>sídlo: Českomoravská č.p. 2510/19, 190 00  Praha 9-Libeň</w:t>
      </w:r>
      <w:r w:rsidRPr="00D17D1A">
        <w:rPr>
          <w:rFonts w:ascii="Calibri" w:hAnsi="Calibri"/>
        </w:rPr>
        <w:br/>
        <w:t>Severomoravské vodovody a kanalizace Ostrava a.s., IDDS: 4xff9pv</w:t>
      </w:r>
      <w:r w:rsidRPr="00D17D1A">
        <w:rPr>
          <w:rFonts w:ascii="Calibri" w:hAnsi="Calibri"/>
        </w:rPr>
        <w:br/>
      </w:r>
      <w:r w:rsidRPr="00D17D1A">
        <w:rPr>
          <w:rFonts w:ascii="Calibri" w:hAnsi="Calibri"/>
        </w:rPr>
        <w:tab/>
        <w:t>sídlo: 28. října č.p. 1235/169, Mariánské Hory, 709 00  Ostrava 9</w:t>
      </w:r>
      <w:r w:rsidRPr="00D17D1A">
        <w:rPr>
          <w:rFonts w:ascii="Calibri" w:hAnsi="Calibri"/>
        </w:rPr>
        <w:br/>
      </w:r>
      <w:proofErr w:type="spellStart"/>
      <w:r w:rsidRPr="00D17D1A">
        <w:rPr>
          <w:rFonts w:ascii="Calibri" w:hAnsi="Calibri"/>
        </w:rPr>
        <w:t>GasNet</w:t>
      </w:r>
      <w:proofErr w:type="spellEnd"/>
      <w:r w:rsidRPr="00D17D1A">
        <w:rPr>
          <w:rFonts w:ascii="Calibri" w:hAnsi="Calibri"/>
        </w:rPr>
        <w:t xml:space="preserve">, s.r.o., IDDS: </w:t>
      </w:r>
      <w:proofErr w:type="spellStart"/>
      <w:r w:rsidRPr="00D17D1A">
        <w:rPr>
          <w:rFonts w:ascii="Calibri" w:hAnsi="Calibri"/>
        </w:rPr>
        <w:t>rdxzhzt</w:t>
      </w:r>
      <w:proofErr w:type="spellEnd"/>
      <w:r w:rsidRPr="00D17D1A">
        <w:rPr>
          <w:rFonts w:ascii="Calibri" w:hAnsi="Calibri"/>
        </w:rPr>
        <w:br/>
      </w:r>
      <w:r w:rsidRPr="00D17D1A">
        <w:rPr>
          <w:rFonts w:ascii="Calibri" w:hAnsi="Calibri"/>
        </w:rPr>
        <w:tab/>
        <w:t xml:space="preserve">sídlo: Klíšská č.p. 940/96, </w:t>
      </w:r>
      <w:proofErr w:type="spellStart"/>
      <w:r w:rsidRPr="00D17D1A">
        <w:rPr>
          <w:rFonts w:ascii="Calibri" w:hAnsi="Calibri"/>
        </w:rPr>
        <w:t>Klíše</w:t>
      </w:r>
      <w:proofErr w:type="spellEnd"/>
      <w:r w:rsidRPr="00D17D1A">
        <w:rPr>
          <w:rFonts w:ascii="Calibri" w:hAnsi="Calibri"/>
        </w:rPr>
        <w:t>, 400 01  Ústí nad Labem 1</w:t>
      </w:r>
      <w:r w:rsidRPr="00D17D1A">
        <w:rPr>
          <w:rFonts w:ascii="Calibri" w:hAnsi="Calibri"/>
        </w:rPr>
        <w:br/>
        <w:t>Vítězslava Poláková, Mozartova č.p. 1786, Místek, 738 01  Frýdek-Místek 1</w:t>
      </w:r>
    </w:p>
    <w:p w14:paraId="1874F483" w14:textId="77777777" w:rsidR="003B5670" w:rsidRPr="00D17D1A" w:rsidRDefault="003B5670" w:rsidP="003B5670">
      <w:pPr>
        <w:spacing w:after="60"/>
        <w:rPr>
          <w:rFonts w:ascii="Calibri" w:hAnsi="Calibri"/>
        </w:rPr>
      </w:pPr>
      <w:r w:rsidRPr="00D17D1A">
        <w:rPr>
          <w:rFonts w:ascii="Calibri" w:hAnsi="Calibri"/>
        </w:rPr>
        <w:t xml:space="preserve">Ing. Pavel </w:t>
      </w:r>
      <w:proofErr w:type="spellStart"/>
      <w:r w:rsidRPr="00D17D1A">
        <w:rPr>
          <w:rFonts w:ascii="Calibri" w:hAnsi="Calibri"/>
        </w:rPr>
        <w:t>Špůr</w:t>
      </w:r>
      <w:proofErr w:type="spellEnd"/>
      <w:r w:rsidRPr="00D17D1A">
        <w:rPr>
          <w:rFonts w:ascii="Calibri" w:hAnsi="Calibri"/>
        </w:rPr>
        <w:t>, IDDS: 8aze2h7</w:t>
      </w:r>
      <w:r w:rsidRPr="00D17D1A">
        <w:rPr>
          <w:rFonts w:ascii="Calibri" w:hAnsi="Calibri"/>
        </w:rPr>
        <w:br/>
      </w:r>
      <w:r w:rsidRPr="00D17D1A">
        <w:rPr>
          <w:rFonts w:ascii="Calibri" w:hAnsi="Calibri"/>
        </w:rPr>
        <w:tab/>
        <w:t xml:space="preserve">trvalý pobyt: Rožkova č.p. 1909, </w:t>
      </w:r>
      <w:proofErr w:type="gramStart"/>
      <w:r w:rsidRPr="00D17D1A">
        <w:rPr>
          <w:rFonts w:ascii="Calibri" w:hAnsi="Calibri"/>
        </w:rPr>
        <w:t>Zelené</w:t>
      </w:r>
      <w:proofErr w:type="gramEnd"/>
      <w:r w:rsidRPr="00D17D1A">
        <w:rPr>
          <w:rFonts w:ascii="Calibri" w:hAnsi="Calibri"/>
        </w:rPr>
        <w:t xml:space="preserve"> Předměstí, 530 </w:t>
      </w:r>
      <w:proofErr w:type="gramStart"/>
      <w:r w:rsidRPr="00D17D1A">
        <w:rPr>
          <w:rFonts w:ascii="Calibri" w:hAnsi="Calibri"/>
        </w:rPr>
        <w:t>02  Pardubice</w:t>
      </w:r>
      <w:proofErr w:type="gramEnd"/>
      <w:r w:rsidRPr="00D17D1A">
        <w:rPr>
          <w:rFonts w:ascii="Calibri" w:hAnsi="Calibri"/>
        </w:rPr>
        <w:t xml:space="preserve"> 2</w:t>
      </w:r>
      <w:r w:rsidRPr="00D17D1A">
        <w:rPr>
          <w:rFonts w:ascii="Calibri" w:hAnsi="Calibri"/>
        </w:rPr>
        <w:br/>
        <w:t xml:space="preserve">Petr Hemerka, Metylovice č.p. 596, 739 </w:t>
      </w:r>
      <w:proofErr w:type="gramStart"/>
      <w:r w:rsidRPr="00D17D1A">
        <w:rPr>
          <w:rFonts w:ascii="Calibri" w:hAnsi="Calibri"/>
        </w:rPr>
        <w:t>49  Metylovice</w:t>
      </w:r>
      <w:proofErr w:type="gramEnd"/>
      <w:r w:rsidRPr="00D17D1A">
        <w:rPr>
          <w:rFonts w:ascii="Calibri" w:hAnsi="Calibri"/>
        </w:rPr>
        <w:br/>
        <w:t xml:space="preserve">Radka Hemerková, Metylovice č.p. 596, 739 </w:t>
      </w:r>
      <w:proofErr w:type="gramStart"/>
      <w:r w:rsidRPr="00D17D1A">
        <w:rPr>
          <w:rFonts w:ascii="Calibri" w:hAnsi="Calibri"/>
        </w:rPr>
        <w:t>49  Metylovice</w:t>
      </w:r>
      <w:proofErr w:type="gramEnd"/>
      <w:r w:rsidRPr="00D17D1A">
        <w:rPr>
          <w:rFonts w:ascii="Calibri" w:hAnsi="Calibri"/>
        </w:rPr>
        <w:br/>
      </w:r>
    </w:p>
    <w:p w14:paraId="59D50979" w14:textId="77777777" w:rsidR="003B5670" w:rsidRPr="008B4923" w:rsidRDefault="003B5670" w:rsidP="003B5670">
      <w:pPr>
        <w:spacing w:after="60"/>
        <w:rPr>
          <w:rFonts w:ascii="Calibri" w:hAnsi="Calibri"/>
          <w:b/>
          <w:bCs/>
        </w:rPr>
      </w:pPr>
      <w:r w:rsidRPr="008B4923">
        <w:rPr>
          <w:rFonts w:ascii="Calibri" w:hAnsi="Calibri"/>
          <w:b/>
          <w:bCs/>
        </w:rPr>
        <w:t xml:space="preserve">účastníci územního řízení dle </w:t>
      </w:r>
      <w:hyperlink r:id="rId12" w:history="1">
        <w:r w:rsidRPr="008B4923">
          <w:rPr>
            <w:rStyle w:val="Hypertextovodkaz"/>
            <w:rFonts w:ascii="Calibri" w:hAnsi="Calibri"/>
            <w:b/>
            <w:bCs/>
          </w:rPr>
          <w:t>§ 27 odst. 2</w:t>
        </w:r>
      </w:hyperlink>
      <w:r w:rsidRPr="008B4923">
        <w:rPr>
          <w:rFonts w:ascii="Calibri" w:hAnsi="Calibri"/>
          <w:b/>
          <w:bCs/>
        </w:rPr>
        <w:t xml:space="preserve"> správního řádu (veřejnou vyhláškou)</w:t>
      </w:r>
    </w:p>
    <w:p w14:paraId="5CD95686" w14:textId="77777777" w:rsidR="003B5670" w:rsidRPr="00672863" w:rsidRDefault="003B5670" w:rsidP="003B5670">
      <w:pPr>
        <w:spacing w:after="60"/>
        <w:jc w:val="both"/>
        <w:rPr>
          <w:rFonts w:ascii="Calibri" w:hAnsi="Calibri"/>
        </w:rPr>
      </w:pPr>
      <w:r w:rsidRPr="00672863">
        <w:rPr>
          <w:rFonts w:ascii="Calibri" w:hAnsi="Calibri"/>
        </w:rPr>
        <w:t xml:space="preserve">vlastníci pozemků </w:t>
      </w:r>
      <w:proofErr w:type="spellStart"/>
      <w:r w:rsidRPr="00672863">
        <w:rPr>
          <w:rFonts w:ascii="Calibri" w:hAnsi="Calibri"/>
        </w:rPr>
        <w:t>parc</w:t>
      </w:r>
      <w:proofErr w:type="spellEnd"/>
      <w:r w:rsidRPr="00672863">
        <w:rPr>
          <w:rFonts w:ascii="Calibri" w:hAnsi="Calibri"/>
        </w:rPr>
        <w:t xml:space="preserve">. č. </w:t>
      </w:r>
      <w:r w:rsidRPr="00672863">
        <w:rPr>
          <w:rFonts w:ascii="Calibri" w:hAnsi="Calibri"/>
          <w:bCs/>
        </w:rPr>
        <w:t>st. 82, st. 83/2, st. 83/3, st. 83/4, st. 85, st. 295, st. 408, st. 608, st. 609, st.</w:t>
      </w:r>
      <w:r>
        <w:rPr>
          <w:rFonts w:ascii="Calibri" w:hAnsi="Calibri"/>
          <w:bCs/>
        </w:rPr>
        <w:t> </w:t>
      </w:r>
      <w:r w:rsidRPr="00672863">
        <w:rPr>
          <w:rFonts w:ascii="Calibri" w:hAnsi="Calibri"/>
          <w:bCs/>
        </w:rPr>
        <w:t xml:space="preserve">610, st. 611, st. 612, st. 746, st. 807, st. 813, st. 960, st. 955, st. 956, st. 959, st. 962, st. 1004, st. 1067, st. 1149, st. 1206, st. 1229 </w:t>
      </w:r>
      <w:r w:rsidRPr="00672863">
        <w:rPr>
          <w:rFonts w:ascii="Calibri" w:hAnsi="Calibri"/>
        </w:rPr>
        <w:t xml:space="preserve">a staveb Metylovice č.p. 678, č.p. 240, č.p. 332, č.p. 243, č.p. 345, č.p. 505, </w:t>
      </w:r>
      <w:proofErr w:type="spellStart"/>
      <w:r w:rsidRPr="00672863">
        <w:rPr>
          <w:rFonts w:ascii="Calibri" w:hAnsi="Calibri"/>
        </w:rPr>
        <w:t>č.e</w:t>
      </w:r>
      <w:proofErr w:type="spellEnd"/>
      <w:r w:rsidRPr="00672863">
        <w:rPr>
          <w:rFonts w:ascii="Calibri" w:hAnsi="Calibri"/>
        </w:rPr>
        <w:t xml:space="preserve">. 131, č.p. 439, č.p. 419, č.p. 434, č.p. 492, č.p. 484, č.p. 503, č.p. 450, č.p. 596, č.p. 641 a č.p. 672, </w:t>
      </w:r>
      <w:proofErr w:type="spellStart"/>
      <w:r w:rsidRPr="00672863">
        <w:rPr>
          <w:rFonts w:ascii="Calibri" w:hAnsi="Calibri"/>
        </w:rPr>
        <w:t>č.e</w:t>
      </w:r>
      <w:proofErr w:type="spellEnd"/>
      <w:r w:rsidRPr="00672863">
        <w:rPr>
          <w:rFonts w:ascii="Calibri" w:hAnsi="Calibri"/>
        </w:rPr>
        <w:t>.</w:t>
      </w:r>
      <w:r>
        <w:rPr>
          <w:rFonts w:ascii="Calibri" w:hAnsi="Calibri"/>
        </w:rPr>
        <w:t> </w:t>
      </w:r>
      <w:r w:rsidRPr="00672863">
        <w:rPr>
          <w:rFonts w:ascii="Calibri" w:hAnsi="Calibri"/>
        </w:rPr>
        <w:t xml:space="preserve">200, </w:t>
      </w:r>
      <w:proofErr w:type="spellStart"/>
      <w:r w:rsidRPr="00672863">
        <w:rPr>
          <w:rFonts w:ascii="Calibri" w:hAnsi="Calibri"/>
        </w:rPr>
        <w:t>č.e</w:t>
      </w:r>
      <w:proofErr w:type="spellEnd"/>
      <w:r w:rsidRPr="00672863">
        <w:rPr>
          <w:rFonts w:ascii="Calibri" w:hAnsi="Calibri"/>
        </w:rPr>
        <w:t xml:space="preserve">. 157 a </w:t>
      </w:r>
      <w:proofErr w:type="spellStart"/>
      <w:r w:rsidRPr="00672863">
        <w:rPr>
          <w:rFonts w:ascii="Calibri" w:hAnsi="Calibri"/>
        </w:rPr>
        <w:t>č.e</w:t>
      </w:r>
      <w:proofErr w:type="spellEnd"/>
      <w:r w:rsidRPr="00672863">
        <w:rPr>
          <w:rFonts w:ascii="Calibri" w:hAnsi="Calibri"/>
        </w:rPr>
        <w:t>. 202 na těchto pozemcích.</w:t>
      </w:r>
    </w:p>
    <w:p w14:paraId="18D93E48" w14:textId="77777777" w:rsidR="003B5670" w:rsidRPr="00266424" w:rsidRDefault="003B5670" w:rsidP="003B5670">
      <w:pPr>
        <w:spacing w:before="120" w:after="60"/>
        <w:rPr>
          <w:rFonts w:ascii="Calibri" w:hAnsi="Calibri"/>
        </w:rPr>
      </w:pPr>
      <w:r>
        <w:rPr>
          <w:rFonts w:ascii="Calibri" w:hAnsi="Calibri"/>
          <w:b/>
        </w:rPr>
        <w:t xml:space="preserve">Účastníci řízení o výjimce </w:t>
      </w:r>
      <w:r w:rsidRPr="00266424">
        <w:rPr>
          <w:rFonts w:ascii="Calibri" w:hAnsi="Calibri"/>
          <w:b/>
        </w:rPr>
        <w:t>podle § 85 odst. 1 stavebního zákona (do</w:t>
      </w:r>
      <w:r>
        <w:rPr>
          <w:rFonts w:ascii="Calibri" w:hAnsi="Calibri"/>
          <w:b/>
        </w:rPr>
        <w:t>dejky</w:t>
      </w:r>
      <w:r w:rsidRPr="00266424">
        <w:rPr>
          <w:rFonts w:ascii="Calibri" w:hAnsi="Calibri"/>
          <w:b/>
        </w:rPr>
        <w:t>)</w:t>
      </w:r>
      <w:r w:rsidRPr="00266424">
        <w:rPr>
          <w:rFonts w:ascii="Calibri" w:hAnsi="Calibri"/>
        </w:rPr>
        <w:t xml:space="preserve"> </w:t>
      </w:r>
    </w:p>
    <w:p w14:paraId="6136FD56" w14:textId="77777777" w:rsidR="003B5670" w:rsidRDefault="003B5670" w:rsidP="003B5670">
      <w:pPr>
        <w:spacing w:after="60"/>
        <w:ind w:left="567" w:hanging="567"/>
        <w:rPr>
          <w:rFonts w:ascii="Calibri" w:hAnsi="Calibri"/>
        </w:rPr>
      </w:pPr>
      <w:r w:rsidRPr="00266424">
        <w:rPr>
          <w:rFonts w:ascii="Calibri" w:hAnsi="Calibri"/>
        </w:rPr>
        <w:t>PROJEKTSTUDIO EUCZ, s.r.o., IDDS: 6bcu7b6</w:t>
      </w:r>
      <w:r w:rsidRPr="00266424">
        <w:rPr>
          <w:rFonts w:ascii="Calibri" w:hAnsi="Calibri"/>
        </w:rPr>
        <w:br/>
      </w:r>
      <w:r w:rsidRPr="00266424">
        <w:rPr>
          <w:rFonts w:ascii="Calibri" w:hAnsi="Calibri"/>
        </w:rPr>
        <w:tab/>
        <w:t>sídlo: Opavská č.p. 6230/</w:t>
      </w:r>
      <w:proofErr w:type="gramStart"/>
      <w:r w:rsidRPr="00266424">
        <w:rPr>
          <w:rFonts w:ascii="Calibri" w:hAnsi="Calibri"/>
        </w:rPr>
        <w:t>29a</w:t>
      </w:r>
      <w:proofErr w:type="gramEnd"/>
      <w:r w:rsidRPr="00266424">
        <w:rPr>
          <w:rFonts w:ascii="Calibri" w:hAnsi="Calibri"/>
        </w:rPr>
        <w:t xml:space="preserve">, Poruba, 708 </w:t>
      </w:r>
      <w:proofErr w:type="gramStart"/>
      <w:r w:rsidRPr="00266424">
        <w:rPr>
          <w:rFonts w:ascii="Calibri" w:hAnsi="Calibri"/>
        </w:rPr>
        <w:t>00  Ostrava</w:t>
      </w:r>
      <w:proofErr w:type="gramEnd"/>
      <w:r w:rsidRPr="00266424">
        <w:rPr>
          <w:rFonts w:ascii="Calibri" w:hAnsi="Calibri"/>
        </w:rPr>
        <w:t xml:space="preserve"> 8</w:t>
      </w:r>
    </w:p>
    <w:p w14:paraId="15A1BA64" w14:textId="77777777" w:rsidR="003B5670" w:rsidRDefault="003B5670" w:rsidP="003B5670">
      <w:pPr>
        <w:spacing w:after="60"/>
        <w:ind w:left="567" w:hanging="567"/>
        <w:rPr>
          <w:rFonts w:ascii="Calibri" w:hAnsi="Calibri"/>
        </w:rPr>
      </w:pPr>
      <w:r w:rsidRPr="00266424">
        <w:rPr>
          <w:rFonts w:ascii="Calibri" w:hAnsi="Calibri"/>
        </w:rPr>
        <w:t xml:space="preserve">zastoupení pro: Odborný léčebný ústav Metylovice-Moravskoslezské sanatorium, příspěvková </w:t>
      </w:r>
      <w:r>
        <w:rPr>
          <w:rFonts w:ascii="Calibri" w:hAnsi="Calibri"/>
        </w:rPr>
        <w:t xml:space="preserve">  </w:t>
      </w:r>
      <w:r w:rsidRPr="00266424">
        <w:rPr>
          <w:rFonts w:ascii="Calibri" w:hAnsi="Calibri"/>
        </w:rPr>
        <w:t xml:space="preserve">organizace, Metylovice 1, 739 </w:t>
      </w:r>
      <w:proofErr w:type="gramStart"/>
      <w:r w:rsidRPr="00266424">
        <w:rPr>
          <w:rFonts w:ascii="Calibri" w:hAnsi="Calibri"/>
        </w:rPr>
        <w:t>49  Metylovice</w:t>
      </w:r>
      <w:proofErr w:type="gramEnd"/>
    </w:p>
    <w:p w14:paraId="78784240" w14:textId="77777777" w:rsidR="003B5670" w:rsidRPr="00266424" w:rsidRDefault="003B5670" w:rsidP="003B5670">
      <w:pPr>
        <w:spacing w:after="60"/>
        <w:ind w:left="567"/>
        <w:rPr>
          <w:rFonts w:ascii="Calibri" w:hAnsi="Calibri"/>
        </w:rPr>
      </w:pPr>
      <w:r w:rsidRPr="00266424">
        <w:rPr>
          <w:rFonts w:ascii="Calibri" w:hAnsi="Calibri"/>
        </w:rPr>
        <w:t xml:space="preserve">zastoupení pro: Moravskoslezský kraj, 28. října 2771/117, 702 </w:t>
      </w:r>
      <w:proofErr w:type="gramStart"/>
      <w:r w:rsidRPr="00266424">
        <w:rPr>
          <w:rFonts w:ascii="Calibri" w:hAnsi="Calibri"/>
        </w:rPr>
        <w:t>00  Ostrava</w:t>
      </w:r>
      <w:proofErr w:type="gramEnd"/>
      <w:r w:rsidRPr="00266424">
        <w:rPr>
          <w:rFonts w:ascii="Calibri" w:hAnsi="Calibri"/>
        </w:rPr>
        <w:t>-Moravská Ostrava</w:t>
      </w:r>
    </w:p>
    <w:p w14:paraId="38928CBC" w14:textId="77777777" w:rsidR="003B5670" w:rsidRDefault="003B5670" w:rsidP="003B5670">
      <w:pPr>
        <w:spacing w:after="60"/>
        <w:rPr>
          <w:rFonts w:ascii="Calibri" w:hAnsi="Calibri"/>
          <w:b/>
          <w:bCs/>
        </w:rPr>
      </w:pPr>
      <w:r w:rsidRPr="008A2DE1">
        <w:rPr>
          <w:rFonts w:ascii="Calibri" w:hAnsi="Calibri"/>
        </w:rPr>
        <w:t>CETIN a.s., IDDS: qa7425t</w:t>
      </w:r>
      <w:r w:rsidRPr="008A2DE1">
        <w:rPr>
          <w:rFonts w:ascii="Calibri" w:hAnsi="Calibri"/>
        </w:rPr>
        <w:br/>
      </w:r>
      <w:r w:rsidRPr="008A2DE1">
        <w:rPr>
          <w:rFonts w:ascii="Calibri" w:hAnsi="Calibri"/>
        </w:rPr>
        <w:tab/>
        <w:t xml:space="preserve">sídlo: Českomoravská č.p. 2510/19, 190 </w:t>
      </w:r>
      <w:proofErr w:type="gramStart"/>
      <w:r w:rsidRPr="008A2DE1">
        <w:rPr>
          <w:rFonts w:ascii="Calibri" w:hAnsi="Calibri"/>
        </w:rPr>
        <w:t>00  Praha</w:t>
      </w:r>
      <w:proofErr w:type="gramEnd"/>
      <w:r w:rsidRPr="008A2DE1">
        <w:rPr>
          <w:rFonts w:ascii="Calibri" w:hAnsi="Calibri"/>
        </w:rPr>
        <w:t xml:space="preserve"> </w:t>
      </w:r>
      <w:proofErr w:type="gramStart"/>
      <w:r w:rsidRPr="008A2DE1">
        <w:rPr>
          <w:rFonts w:ascii="Calibri" w:hAnsi="Calibri"/>
        </w:rPr>
        <w:t>9-Libeň</w:t>
      </w:r>
      <w:proofErr w:type="gramEnd"/>
      <w:r w:rsidRPr="008A2DE1">
        <w:rPr>
          <w:rFonts w:ascii="Calibri" w:hAnsi="Calibri"/>
        </w:rPr>
        <w:br/>
      </w:r>
    </w:p>
    <w:p w14:paraId="692DC8F5" w14:textId="77777777" w:rsidR="003B5670" w:rsidRPr="008A2DE1" w:rsidRDefault="003B5670" w:rsidP="003B5670">
      <w:pPr>
        <w:spacing w:after="60"/>
        <w:rPr>
          <w:rFonts w:ascii="Calibri" w:hAnsi="Calibri"/>
          <w:b/>
          <w:bCs/>
        </w:rPr>
      </w:pPr>
      <w:r w:rsidRPr="008A2DE1">
        <w:rPr>
          <w:rFonts w:ascii="Calibri" w:hAnsi="Calibri"/>
          <w:b/>
          <w:bCs/>
        </w:rPr>
        <w:t xml:space="preserve">Účastníci řízení o </w:t>
      </w:r>
      <w:r>
        <w:rPr>
          <w:rFonts w:ascii="Calibri" w:hAnsi="Calibri"/>
          <w:b/>
          <w:bCs/>
        </w:rPr>
        <w:t>povolení kácení</w:t>
      </w:r>
      <w:r w:rsidRPr="008A2DE1">
        <w:rPr>
          <w:rFonts w:ascii="Calibri" w:hAnsi="Calibri"/>
          <w:b/>
          <w:bCs/>
        </w:rPr>
        <w:t xml:space="preserve"> podle § 85 odst. 1 stavebního zákona (dodejky)</w:t>
      </w:r>
      <w:r w:rsidRPr="008A2DE1">
        <w:rPr>
          <w:rFonts w:ascii="Calibri" w:hAnsi="Calibri"/>
          <w:b/>
          <w:bCs/>
          <w:color w:val="FF0000"/>
        </w:rPr>
        <w:t xml:space="preserve"> </w:t>
      </w:r>
    </w:p>
    <w:p w14:paraId="1C8355D8" w14:textId="77777777" w:rsidR="003B5670" w:rsidRPr="008A2DE1" w:rsidRDefault="003B5670" w:rsidP="003B5670">
      <w:pPr>
        <w:spacing w:after="60"/>
        <w:rPr>
          <w:rFonts w:ascii="Calibri" w:hAnsi="Calibri"/>
        </w:rPr>
      </w:pPr>
      <w:r w:rsidRPr="008A2DE1">
        <w:rPr>
          <w:rFonts w:ascii="Calibri" w:hAnsi="Calibri"/>
        </w:rPr>
        <w:t>PROJEKTSTUDIO EUCZ, s.r.o., IDDS: 6bcu7b6</w:t>
      </w:r>
      <w:r w:rsidRPr="008A2DE1">
        <w:rPr>
          <w:rFonts w:ascii="Calibri" w:hAnsi="Calibri"/>
        </w:rPr>
        <w:br/>
      </w:r>
      <w:r w:rsidRPr="008A2DE1">
        <w:rPr>
          <w:rFonts w:ascii="Calibri" w:hAnsi="Calibri"/>
        </w:rPr>
        <w:tab/>
        <w:t>sídlo: Opavská č.p. 6230/</w:t>
      </w:r>
      <w:proofErr w:type="gramStart"/>
      <w:r w:rsidRPr="008A2DE1">
        <w:rPr>
          <w:rFonts w:ascii="Calibri" w:hAnsi="Calibri"/>
        </w:rPr>
        <w:t>29a</w:t>
      </w:r>
      <w:proofErr w:type="gramEnd"/>
      <w:r w:rsidRPr="008A2DE1">
        <w:rPr>
          <w:rFonts w:ascii="Calibri" w:hAnsi="Calibri"/>
        </w:rPr>
        <w:t xml:space="preserve">, Poruba, 708 </w:t>
      </w:r>
      <w:proofErr w:type="gramStart"/>
      <w:r w:rsidRPr="008A2DE1">
        <w:rPr>
          <w:rFonts w:ascii="Calibri" w:hAnsi="Calibri"/>
        </w:rPr>
        <w:t>00  Ostrava</w:t>
      </w:r>
      <w:proofErr w:type="gramEnd"/>
      <w:r w:rsidRPr="008A2DE1">
        <w:rPr>
          <w:rFonts w:ascii="Calibri" w:hAnsi="Calibri"/>
        </w:rPr>
        <w:t xml:space="preserve"> 8</w:t>
      </w:r>
    </w:p>
    <w:p w14:paraId="7580F617" w14:textId="77777777" w:rsidR="003B5670" w:rsidRPr="008A2DE1" w:rsidRDefault="003B5670" w:rsidP="003B5670">
      <w:pPr>
        <w:spacing w:after="60"/>
        <w:rPr>
          <w:rFonts w:ascii="Calibri" w:hAnsi="Calibri"/>
        </w:rPr>
      </w:pPr>
      <w:r w:rsidRPr="008A2DE1">
        <w:rPr>
          <w:rFonts w:ascii="Calibri" w:hAnsi="Calibri"/>
        </w:rPr>
        <w:t xml:space="preserve">zastoupení pro: Odborný léčebný ústav Metylovice-Moravskoslezské sanatorium, příspěvková   organizace, Metylovice 1, 739 </w:t>
      </w:r>
      <w:proofErr w:type="gramStart"/>
      <w:r w:rsidRPr="008A2DE1">
        <w:rPr>
          <w:rFonts w:ascii="Calibri" w:hAnsi="Calibri"/>
        </w:rPr>
        <w:t>49  Metylovice</w:t>
      </w:r>
      <w:proofErr w:type="gramEnd"/>
    </w:p>
    <w:p w14:paraId="6F6DBA27" w14:textId="77777777" w:rsidR="003B5670" w:rsidRPr="008A2DE1" w:rsidRDefault="003B5670" w:rsidP="003B5670">
      <w:pPr>
        <w:spacing w:after="60"/>
        <w:rPr>
          <w:rFonts w:ascii="Calibri" w:hAnsi="Calibri"/>
        </w:rPr>
      </w:pPr>
      <w:r w:rsidRPr="008A2DE1">
        <w:rPr>
          <w:rFonts w:ascii="Calibri" w:hAnsi="Calibri"/>
        </w:rPr>
        <w:t xml:space="preserve">zastoupení pro: Moravskoslezský kraj, 28. října 2771/117, 702 </w:t>
      </w:r>
      <w:proofErr w:type="gramStart"/>
      <w:r w:rsidRPr="008A2DE1">
        <w:rPr>
          <w:rFonts w:ascii="Calibri" w:hAnsi="Calibri"/>
        </w:rPr>
        <w:t>00  Ostrava</w:t>
      </w:r>
      <w:proofErr w:type="gramEnd"/>
      <w:r w:rsidRPr="008A2DE1">
        <w:rPr>
          <w:rFonts w:ascii="Calibri" w:hAnsi="Calibri"/>
        </w:rPr>
        <w:t>-Moravská Ostrava</w:t>
      </w:r>
    </w:p>
    <w:p w14:paraId="5F8B564A" w14:textId="77777777" w:rsidR="003B5670" w:rsidRPr="008A2DE1" w:rsidRDefault="003B5670" w:rsidP="003B5670">
      <w:pPr>
        <w:spacing w:after="60"/>
        <w:rPr>
          <w:rFonts w:ascii="Calibri" w:hAnsi="Calibri"/>
        </w:rPr>
      </w:pPr>
      <w:r w:rsidRPr="008A2DE1">
        <w:rPr>
          <w:rFonts w:ascii="Calibri" w:hAnsi="Calibri"/>
        </w:rPr>
        <w:t>Obec Metylovice, IDDS: ib8bncg</w:t>
      </w:r>
      <w:r w:rsidRPr="008A2DE1">
        <w:rPr>
          <w:rFonts w:ascii="Calibri" w:hAnsi="Calibri"/>
        </w:rPr>
        <w:br/>
      </w:r>
      <w:r w:rsidRPr="008A2DE1">
        <w:rPr>
          <w:rFonts w:ascii="Calibri" w:hAnsi="Calibri"/>
        </w:rPr>
        <w:tab/>
        <w:t xml:space="preserve">sídlo: Metylovice č.p. 495, 739 </w:t>
      </w:r>
      <w:proofErr w:type="gramStart"/>
      <w:r w:rsidRPr="008A2DE1">
        <w:rPr>
          <w:rFonts w:ascii="Calibri" w:hAnsi="Calibri"/>
        </w:rPr>
        <w:t>49  Metylovice</w:t>
      </w:r>
      <w:proofErr w:type="gramEnd"/>
      <w:r w:rsidRPr="008A2DE1">
        <w:rPr>
          <w:rFonts w:ascii="Calibri" w:hAnsi="Calibri"/>
        </w:rPr>
        <w:t xml:space="preserve"> </w:t>
      </w:r>
    </w:p>
    <w:p w14:paraId="7F7A32EA" w14:textId="77777777" w:rsidR="003B5670" w:rsidRDefault="003B5670" w:rsidP="003B5670">
      <w:pPr>
        <w:spacing w:after="60"/>
        <w:rPr>
          <w:rFonts w:ascii="Calibri" w:hAnsi="Calibri"/>
          <w:b/>
          <w:bCs/>
        </w:rPr>
      </w:pPr>
    </w:p>
    <w:p w14:paraId="0E0039A4" w14:textId="77777777" w:rsidR="003B5670" w:rsidRPr="008A2DE1" w:rsidRDefault="003B5670" w:rsidP="003B5670">
      <w:pPr>
        <w:spacing w:after="60"/>
        <w:rPr>
          <w:rFonts w:ascii="Calibri" w:hAnsi="Calibri"/>
        </w:rPr>
      </w:pPr>
      <w:r w:rsidRPr="00D17D1A">
        <w:rPr>
          <w:rFonts w:ascii="Calibri" w:hAnsi="Calibri"/>
          <w:b/>
          <w:bCs/>
        </w:rPr>
        <w:t>dotčené orgány</w:t>
      </w:r>
      <w:r w:rsidRPr="00D17D1A">
        <w:rPr>
          <w:rFonts w:ascii="Calibri" w:hAnsi="Calibri"/>
          <w:b/>
          <w:bCs/>
        </w:rPr>
        <w:br/>
      </w:r>
      <w:r w:rsidRPr="00D17D1A">
        <w:rPr>
          <w:rFonts w:ascii="Calibri" w:hAnsi="Calibri"/>
        </w:rPr>
        <w:t>Městský úřad Frýdlant nad Ostravicí, Odbor životního prostředí, Náměstí č.p. 3, 739 11  Frýdlant nad Ostravicí</w:t>
      </w:r>
      <w:r w:rsidRPr="00D17D1A">
        <w:rPr>
          <w:rFonts w:ascii="Calibri" w:hAnsi="Calibri"/>
        </w:rPr>
        <w:br/>
        <w:t>Krajská hygienická stanice Moravskoslezského kraje se sídlem v Ostravě, územní pracoviště Frýdek-Místek, IDDS: w8pai4f</w:t>
      </w:r>
      <w:r w:rsidRPr="00D17D1A">
        <w:rPr>
          <w:rFonts w:ascii="Calibri" w:hAnsi="Calibri"/>
        </w:rPr>
        <w:br/>
      </w:r>
      <w:r w:rsidRPr="00D17D1A">
        <w:rPr>
          <w:rFonts w:ascii="Calibri" w:hAnsi="Calibri"/>
        </w:rPr>
        <w:tab/>
        <w:t>sídlo: Na Bělidle č.p. 724/7, Moravská Ostrava, 702 00  Ostrava 2</w:t>
      </w:r>
      <w:r w:rsidRPr="00D17D1A">
        <w:rPr>
          <w:rFonts w:ascii="Calibri" w:hAnsi="Calibri"/>
        </w:rPr>
        <w:br/>
        <w:t xml:space="preserve">Hasičský záchranný sbor Moravskoslezského kraje, územní odbor Frýdek-Místek, IDDS: </w:t>
      </w:r>
      <w:proofErr w:type="spellStart"/>
      <w:r w:rsidRPr="00D17D1A">
        <w:rPr>
          <w:rFonts w:ascii="Calibri" w:hAnsi="Calibri"/>
        </w:rPr>
        <w:t>spdaive</w:t>
      </w:r>
      <w:proofErr w:type="spellEnd"/>
      <w:r w:rsidRPr="00D17D1A">
        <w:rPr>
          <w:rFonts w:ascii="Calibri" w:hAnsi="Calibri"/>
        </w:rPr>
        <w:br/>
      </w:r>
      <w:r w:rsidRPr="00D17D1A">
        <w:rPr>
          <w:rFonts w:ascii="Calibri" w:hAnsi="Calibri"/>
        </w:rPr>
        <w:tab/>
        <w:t>sídlo: Výškovická č.p. 2995/40, Zábřeh, 700 30  Ostrava 30</w:t>
      </w:r>
      <w:r w:rsidRPr="00D17D1A">
        <w:rPr>
          <w:rFonts w:ascii="Calibri" w:hAnsi="Calibri"/>
          <w:b/>
          <w:bCs/>
        </w:rPr>
        <w:br/>
      </w:r>
      <w:r w:rsidRPr="008A2DE1">
        <w:rPr>
          <w:rFonts w:ascii="Calibri" w:hAnsi="Calibri"/>
        </w:rPr>
        <w:t>Obecní úřad Metylovice, IDDS: ib8bncg</w:t>
      </w:r>
      <w:r w:rsidRPr="008A2DE1">
        <w:rPr>
          <w:rFonts w:ascii="Calibri" w:hAnsi="Calibri"/>
        </w:rPr>
        <w:br/>
      </w:r>
      <w:r w:rsidRPr="008A2DE1">
        <w:rPr>
          <w:rFonts w:ascii="Calibri" w:hAnsi="Calibri"/>
        </w:rPr>
        <w:tab/>
        <w:t>sídlo: Metylovice č.p. 495, 739 49  Metylovice</w:t>
      </w:r>
    </w:p>
    <w:p w14:paraId="39AFFB28" w14:textId="77777777" w:rsidR="003B5670" w:rsidRPr="00103B97" w:rsidRDefault="003B5670" w:rsidP="003B5670">
      <w:pPr>
        <w:spacing w:after="60"/>
        <w:rPr>
          <w:rFonts w:ascii="Calibri" w:hAnsi="Calibri"/>
        </w:rPr>
      </w:pPr>
      <w:r w:rsidRPr="00103B97">
        <w:rPr>
          <w:rFonts w:ascii="Calibri" w:hAnsi="Calibri"/>
        </w:rPr>
        <w:t>Policie České republiky, IDDS: n5hai7v</w:t>
      </w:r>
      <w:r w:rsidRPr="00103B97">
        <w:rPr>
          <w:rFonts w:ascii="Calibri" w:hAnsi="Calibri"/>
        </w:rPr>
        <w:br/>
      </w:r>
      <w:r w:rsidRPr="00103B97">
        <w:rPr>
          <w:rFonts w:ascii="Calibri" w:hAnsi="Calibri"/>
        </w:rPr>
        <w:tab/>
        <w:t xml:space="preserve">sídlo: Beskydská č.p. 2061, Místek, 738 </w:t>
      </w:r>
      <w:proofErr w:type="gramStart"/>
      <w:r w:rsidRPr="00103B97">
        <w:rPr>
          <w:rFonts w:ascii="Calibri" w:hAnsi="Calibri"/>
        </w:rPr>
        <w:t>01  Frýdek</w:t>
      </w:r>
      <w:proofErr w:type="gramEnd"/>
      <w:r w:rsidRPr="00103B97">
        <w:rPr>
          <w:rFonts w:ascii="Calibri" w:hAnsi="Calibri"/>
        </w:rPr>
        <w:t>-Místek 1</w:t>
      </w:r>
    </w:p>
    <w:p w14:paraId="2F42F850" w14:textId="77777777" w:rsidR="003B5670" w:rsidRDefault="003B5670" w:rsidP="003B5670">
      <w:pPr>
        <w:spacing w:after="60"/>
        <w:rPr>
          <w:rFonts w:ascii="Calibri" w:hAnsi="Calibri"/>
          <w:b/>
          <w:bCs/>
        </w:rPr>
      </w:pPr>
    </w:p>
    <w:p w14:paraId="373CD32E" w14:textId="77777777" w:rsidR="003B5670" w:rsidRPr="00D17D1A" w:rsidRDefault="003B5670" w:rsidP="003B5670">
      <w:pPr>
        <w:spacing w:after="60"/>
        <w:rPr>
          <w:rFonts w:ascii="Calibri" w:hAnsi="Calibri"/>
          <w:b/>
          <w:bCs/>
        </w:rPr>
      </w:pPr>
      <w:r w:rsidRPr="00D17D1A">
        <w:rPr>
          <w:rFonts w:ascii="Calibri" w:hAnsi="Calibri"/>
          <w:b/>
          <w:bCs/>
        </w:rPr>
        <w:t>ostatní</w:t>
      </w:r>
    </w:p>
    <w:p w14:paraId="337E5571" w14:textId="77777777" w:rsidR="003B5670" w:rsidRPr="00D17D1A" w:rsidRDefault="003B5670" w:rsidP="003B5670">
      <w:pPr>
        <w:spacing w:after="60"/>
        <w:jc w:val="both"/>
        <w:rPr>
          <w:rFonts w:ascii="Calibri" w:hAnsi="Calibri"/>
        </w:rPr>
      </w:pPr>
      <w:r w:rsidRPr="00D17D1A">
        <w:rPr>
          <w:rFonts w:ascii="Calibri" w:hAnsi="Calibri"/>
        </w:rPr>
        <w:t xml:space="preserve">K vyvěšení na úřední desce obecního úřadu a též způsobem umožňujícím dálkový přístup podle věty druhé § 25 odst. 2 správního řádu, s žádostí o bezodkladné vyvěšení písemnosti po dobu </w:t>
      </w:r>
      <w:proofErr w:type="gramStart"/>
      <w:r w:rsidRPr="00D17D1A">
        <w:rPr>
          <w:rFonts w:ascii="Calibri" w:hAnsi="Calibri"/>
        </w:rPr>
        <w:t>nejméně  15</w:t>
      </w:r>
      <w:proofErr w:type="gramEnd"/>
      <w:r>
        <w:rPr>
          <w:rFonts w:ascii="Calibri" w:hAnsi="Calibri"/>
        </w:rPr>
        <w:t> </w:t>
      </w:r>
      <w:r w:rsidRPr="00D17D1A">
        <w:rPr>
          <w:rFonts w:ascii="Calibri" w:hAnsi="Calibri"/>
        </w:rPr>
        <w:t>dnů a o zpětné zaslání potvrzení o vyvěšení po uvedenou dobu.</w:t>
      </w:r>
    </w:p>
    <w:p w14:paraId="10A09FB4" w14:textId="77777777" w:rsidR="003B5670" w:rsidRPr="00D17D1A" w:rsidRDefault="003B5670" w:rsidP="003B5670">
      <w:pPr>
        <w:spacing w:after="60"/>
        <w:rPr>
          <w:rFonts w:ascii="Calibri" w:hAnsi="Calibri"/>
        </w:rPr>
      </w:pPr>
      <w:r w:rsidRPr="00D17D1A">
        <w:rPr>
          <w:rFonts w:ascii="Calibri" w:hAnsi="Calibri"/>
        </w:rPr>
        <w:t>Obecní úřad Metylovice, IDDS: ib8bncg</w:t>
      </w:r>
      <w:r w:rsidRPr="00D17D1A">
        <w:rPr>
          <w:rFonts w:ascii="Calibri" w:hAnsi="Calibri"/>
        </w:rPr>
        <w:br/>
      </w:r>
      <w:r w:rsidRPr="00D17D1A">
        <w:rPr>
          <w:rFonts w:ascii="Calibri" w:hAnsi="Calibri"/>
        </w:rPr>
        <w:tab/>
        <w:t xml:space="preserve">sídlo: Metylovice č.p. 495, 739 </w:t>
      </w:r>
      <w:proofErr w:type="gramStart"/>
      <w:r w:rsidRPr="00D17D1A">
        <w:rPr>
          <w:rFonts w:ascii="Calibri" w:hAnsi="Calibri"/>
        </w:rPr>
        <w:t>49  Metylovice</w:t>
      </w:r>
      <w:proofErr w:type="gramEnd"/>
    </w:p>
    <w:p w14:paraId="7D1B7316" w14:textId="77777777" w:rsidR="003B5670" w:rsidRPr="00D17D1A" w:rsidRDefault="003B5670" w:rsidP="003B5670">
      <w:pPr>
        <w:spacing w:after="60"/>
        <w:rPr>
          <w:rFonts w:ascii="Calibri" w:hAnsi="Calibri"/>
        </w:rPr>
      </w:pPr>
      <w:r w:rsidRPr="00D17D1A">
        <w:rPr>
          <w:rFonts w:ascii="Calibri" w:hAnsi="Calibri"/>
        </w:rPr>
        <w:t xml:space="preserve">Městský úřad Frýdlant nad Ostravicí, Náměstí č.p. 3, 739 </w:t>
      </w:r>
      <w:proofErr w:type="gramStart"/>
      <w:r w:rsidRPr="00D17D1A">
        <w:rPr>
          <w:rFonts w:ascii="Calibri" w:hAnsi="Calibri"/>
        </w:rPr>
        <w:t>11  Frýdlant</w:t>
      </w:r>
      <w:proofErr w:type="gramEnd"/>
      <w:r w:rsidRPr="00D17D1A">
        <w:rPr>
          <w:rFonts w:ascii="Calibri" w:hAnsi="Calibri"/>
        </w:rPr>
        <w:t xml:space="preserve"> nad Ostravicí</w:t>
      </w:r>
    </w:p>
    <w:p w14:paraId="211B03C3" w14:textId="77777777" w:rsidR="003B5670" w:rsidRDefault="003B5670" w:rsidP="003B5670">
      <w:pPr>
        <w:spacing w:after="60"/>
        <w:rPr>
          <w:rFonts w:ascii="Calibri" w:hAnsi="Calibri"/>
        </w:rPr>
      </w:pPr>
    </w:p>
    <w:p w14:paraId="246C118E" w14:textId="77777777" w:rsidR="003B5670" w:rsidRDefault="003B5670" w:rsidP="003B5670">
      <w:pPr>
        <w:spacing w:after="60"/>
        <w:rPr>
          <w:rFonts w:ascii="Calibri" w:hAnsi="Calibri"/>
        </w:rPr>
      </w:pPr>
    </w:p>
    <w:p w14:paraId="60EA3386" w14:textId="77777777" w:rsidR="003B5670" w:rsidRPr="00D17D1A" w:rsidRDefault="003B5670" w:rsidP="003B5670">
      <w:pPr>
        <w:spacing w:after="60"/>
        <w:rPr>
          <w:rFonts w:ascii="Calibri" w:hAnsi="Calibri"/>
        </w:rPr>
      </w:pPr>
      <w:r w:rsidRPr="00D17D1A">
        <w:rPr>
          <w:rFonts w:ascii="Calibri" w:hAnsi="Calibri"/>
        </w:rPr>
        <w:t>Toto oznámení musí být vyvěšeno</w:t>
      </w:r>
      <w:r>
        <w:rPr>
          <w:rFonts w:ascii="Calibri" w:hAnsi="Calibri"/>
        </w:rPr>
        <w:t xml:space="preserve"> na úřední </w:t>
      </w:r>
      <w:proofErr w:type="gramStart"/>
      <w:r>
        <w:rPr>
          <w:rFonts w:ascii="Calibri" w:hAnsi="Calibri"/>
        </w:rPr>
        <w:t xml:space="preserve">desce </w:t>
      </w:r>
      <w:r w:rsidRPr="00D17D1A">
        <w:rPr>
          <w:rFonts w:ascii="Calibri" w:hAnsi="Calibri"/>
        </w:rPr>
        <w:t xml:space="preserve"> po</w:t>
      </w:r>
      <w:proofErr w:type="gramEnd"/>
      <w:r w:rsidRPr="00D17D1A">
        <w:rPr>
          <w:rFonts w:ascii="Calibri" w:hAnsi="Calibri"/>
        </w:rPr>
        <w:t xml:space="preserve"> dobu 15 dnů.</w:t>
      </w:r>
    </w:p>
    <w:p w14:paraId="13C78BB3" w14:textId="77777777" w:rsidR="003B5670" w:rsidRPr="00D17D1A" w:rsidRDefault="003B5670" w:rsidP="003B5670">
      <w:pPr>
        <w:spacing w:after="60"/>
        <w:rPr>
          <w:rFonts w:ascii="Calibri" w:hAnsi="Calibri"/>
        </w:rPr>
      </w:pPr>
    </w:p>
    <w:p w14:paraId="69471AB5" w14:textId="77777777" w:rsidR="003B5670" w:rsidRPr="00D17D1A" w:rsidRDefault="003B5670" w:rsidP="003B5670">
      <w:pPr>
        <w:spacing w:after="60"/>
        <w:rPr>
          <w:rFonts w:ascii="Calibri" w:hAnsi="Calibri"/>
        </w:rPr>
      </w:pPr>
    </w:p>
    <w:p w14:paraId="67D872EF" w14:textId="77777777" w:rsidR="003B5670" w:rsidRPr="00D17D1A" w:rsidRDefault="003B5670" w:rsidP="003B5670">
      <w:pPr>
        <w:spacing w:after="60"/>
        <w:rPr>
          <w:rFonts w:ascii="Calibri" w:hAnsi="Calibri"/>
        </w:rPr>
      </w:pPr>
      <w:r w:rsidRPr="00D17D1A">
        <w:rPr>
          <w:rFonts w:ascii="Calibri" w:hAnsi="Calibri"/>
        </w:rPr>
        <w:t>Ev. číslo písemnosti:</w:t>
      </w:r>
    </w:p>
    <w:p w14:paraId="75BE2B37" w14:textId="77777777" w:rsidR="003B5670" w:rsidRPr="00D17D1A" w:rsidRDefault="003B5670" w:rsidP="003B5670">
      <w:pPr>
        <w:spacing w:after="60"/>
        <w:rPr>
          <w:rFonts w:ascii="Calibri" w:hAnsi="Calibri"/>
        </w:rPr>
      </w:pPr>
    </w:p>
    <w:p w14:paraId="1B8CC881" w14:textId="77777777" w:rsidR="003B5670" w:rsidRPr="00D17D1A" w:rsidRDefault="003B5670" w:rsidP="003B5670">
      <w:pPr>
        <w:spacing w:after="60"/>
        <w:rPr>
          <w:rFonts w:ascii="Calibri" w:hAnsi="Calibri"/>
        </w:rPr>
      </w:pPr>
    </w:p>
    <w:p w14:paraId="02F4C985" w14:textId="77777777" w:rsidR="003B5670" w:rsidRPr="00D17D1A" w:rsidRDefault="003B5670" w:rsidP="003B5670">
      <w:pPr>
        <w:spacing w:after="60"/>
        <w:rPr>
          <w:rFonts w:ascii="Calibri" w:hAnsi="Calibri"/>
        </w:rPr>
      </w:pPr>
      <w:r w:rsidRPr="00D17D1A">
        <w:rPr>
          <w:rFonts w:ascii="Calibri" w:hAnsi="Calibri"/>
        </w:rPr>
        <w:t xml:space="preserve">VYVĚŠENO                                                                                                  SŇATO </w:t>
      </w:r>
    </w:p>
    <w:p w14:paraId="03E39FD4" w14:textId="77777777" w:rsidR="003B5670" w:rsidRPr="00D17D1A" w:rsidRDefault="003B5670" w:rsidP="003B5670">
      <w:pPr>
        <w:spacing w:after="60"/>
        <w:rPr>
          <w:rFonts w:ascii="Calibri" w:hAnsi="Calibri"/>
        </w:rPr>
      </w:pPr>
    </w:p>
    <w:p w14:paraId="4E773772" w14:textId="77777777" w:rsidR="003B5670" w:rsidRPr="00D17D1A" w:rsidRDefault="003B5670" w:rsidP="003B5670">
      <w:pPr>
        <w:spacing w:after="60"/>
        <w:rPr>
          <w:rFonts w:ascii="Calibri" w:hAnsi="Calibri"/>
        </w:rPr>
      </w:pPr>
      <w:r w:rsidRPr="00D17D1A">
        <w:rPr>
          <w:rFonts w:ascii="Calibri" w:hAnsi="Calibri"/>
        </w:rPr>
        <w:t>dne……………………                                                                                 dne ………………………….</w:t>
      </w:r>
    </w:p>
    <w:p w14:paraId="4E97006C" w14:textId="77777777" w:rsidR="003B5670" w:rsidRPr="00D17D1A" w:rsidRDefault="003B5670" w:rsidP="003B5670">
      <w:pPr>
        <w:spacing w:after="60"/>
        <w:rPr>
          <w:rFonts w:ascii="Calibri" w:hAnsi="Calibri"/>
        </w:rPr>
      </w:pPr>
    </w:p>
    <w:p w14:paraId="11F80EFF" w14:textId="77777777" w:rsidR="003B5670" w:rsidRPr="00D17D1A" w:rsidRDefault="003B5670" w:rsidP="003B5670">
      <w:pPr>
        <w:spacing w:after="60"/>
        <w:rPr>
          <w:rFonts w:ascii="Calibri" w:hAnsi="Calibri"/>
        </w:rPr>
      </w:pPr>
    </w:p>
    <w:p w14:paraId="7464055B" w14:textId="77777777" w:rsidR="003B5670" w:rsidRPr="00D17D1A" w:rsidRDefault="003B5670" w:rsidP="003B5670">
      <w:pPr>
        <w:spacing w:after="60"/>
        <w:rPr>
          <w:rFonts w:ascii="Calibri" w:hAnsi="Calibri"/>
        </w:rPr>
      </w:pPr>
    </w:p>
    <w:p w14:paraId="3C2E6128" w14:textId="77777777" w:rsidR="003B5670" w:rsidRPr="00D17D1A" w:rsidRDefault="003B5670" w:rsidP="003B5670">
      <w:pPr>
        <w:spacing w:after="60"/>
        <w:rPr>
          <w:rFonts w:ascii="Calibri" w:hAnsi="Calibri"/>
        </w:rPr>
      </w:pPr>
    </w:p>
    <w:p w14:paraId="5A5200FD" w14:textId="77777777" w:rsidR="003B5670" w:rsidRPr="00D17D1A" w:rsidRDefault="003B5670" w:rsidP="003B5670">
      <w:pPr>
        <w:spacing w:after="60"/>
        <w:rPr>
          <w:rFonts w:ascii="Calibri" w:hAnsi="Calibri"/>
        </w:rPr>
      </w:pPr>
      <w:r w:rsidRPr="00D17D1A">
        <w:rPr>
          <w:rFonts w:ascii="Calibri" w:hAnsi="Calibri"/>
        </w:rPr>
        <w:t>                                                                  razítko úřadu</w:t>
      </w:r>
    </w:p>
    <w:p w14:paraId="16FCD25D" w14:textId="77777777" w:rsidR="003B5670" w:rsidRPr="00D17D1A" w:rsidRDefault="003B5670" w:rsidP="003B5670">
      <w:pPr>
        <w:spacing w:after="60"/>
        <w:rPr>
          <w:rFonts w:ascii="Calibri" w:hAnsi="Calibri"/>
        </w:rPr>
      </w:pPr>
    </w:p>
    <w:p w14:paraId="7C1EF533" w14:textId="77777777" w:rsidR="003B5670" w:rsidRPr="00D17D1A" w:rsidRDefault="003B5670" w:rsidP="003B5670">
      <w:pPr>
        <w:spacing w:after="60"/>
        <w:rPr>
          <w:rFonts w:ascii="Calibri" w:hAnsi="Calibri"/>
        </w:rPr>
      </w:pPr>
      <w:r w:rsidRPr="00D17D1A">
        <w:rPr>
          <w:rFonts w:ascii="Calibri" w:hAnsi="Calibri"/>
        </w:rPr>
        <w:t xml:space="preserve">………………………….…                                                                                …………………………….. </w:t>
      </w:r>
    </w:p>
    <w:p w14:paraId="4AB1A74E" w14:textId="77777777" w:rsidR="003B5670" w:rsidRPr="006A04B6" w:rsidRDefault="003B5670" w:rsidP="003B5670">
      <w:pPr>
        <w:spacing w:after="60"/>
        <w:rPr>
          <w:rFonts w:ascii="Calibri" w:hAnsi="Calibri"/>
        </w:rPr>
      </w:pPr>
      <w:r w:rsidRPr="00D17D1A">
        <w:rPr>
          <w:rFonts w:ascii="Calibri" w:hAnsi="Calibri"/>
        </w:rPr>
        <w:t>jméno, příjmení, podpis                                                                      jméno, příjmení, podpis</w:t>
      </w:r>
      <w:bookmarkEnd w:id="0"/>
    </w:p>
    <w:p w14:paraId="4A3A5D2B" w14:textId="77777777" w:rsidR="0085610D" w:rsidRDefault="0085610D"/>
    <w:sectPr w:rsidR="0085610D" w:rsidSect="003B5670">
      <w:headerReference w:type="default" r:id="rId13"/>
      <w:type w:val="continuous"/>
      <w:pgSz w:w="11906" w:h="16838"/>
      <w:pgMar w:top="851" w:right="1134" w:bottom="851" w:left="1418" w:header="709" w:footer="709"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03E98" w14:textId="77777777" w:rsidR="006E619D" w:rsidRDefault="006E619D">
      <w:r>
        <w:separator/>
      </w:r>
    </w:p>
  </w:endnote>
  <w:endnote w:type="continuationSeparator" w:id="0">
    <w:p w14:paraId="6F876BE6" w14:textId="77777777" w:rsidR="006E619D" w:rsidRDefault="006E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KGinis">
    <w:panose1 w:val="020B06030503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25E4" w14:textId="77777777" w:rsidR="00244417" w:rsidRDefault="00244417">
    <w:pPr>
      <w:pStyle w:val="Zpat"/>
      <w:tabs>
        <w:tab w:val="clear" w:pos="9072"/>
        <w:tab w:val="right" w:pos="9356"/>
      </w:tabs>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CE3A7" w14:textId="77777777" w:rsidR="006E619D" w:rsidRDefault="006E619D">
      <w:r>
        <w:separator/>
      </w:r>
    </w:p>
  </w:footnote>
  <w:footnote w:type="continuationSeparator" w:id="0">
    <w:p w14:paraId="09B2E6C1" w14:textId="77777777" w:rsidR="006E619D" w:rsidRDefault="006E6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2483" w14:textId="77777777" w:rsidR="00244417" w:rsidRPr="00CB708E" w:rsidRDefault="00000000" w:rsidP="002D241F">
    <w:pPr>
      <w:pStyle w:val="Zhlav"/>
      <w:rPr>
        <w:rStyle w:val="slostrnky"/>
        <w:sz w:val="18"/>
        <w:szCs w:val="18"/>
      </w:rPr>
    </w:pPr>
    <w:r w:rsidRPr="00CB708E">
      <w:rPr>
        <w:sz w:val="18"/>
        <w:szCs w:val="18"/>
      </w:rPr>
      <w:t xml:space="preserve">Č.j. </w:t>
    </w:r>
    <w:r>
      <w:rPr>
        <w:sz w:val="18"/>
        <w:szCs w:val="18"/>
      </w:rPr>
      <w:t>MUFO-58148/2025/RRASÚ-</w:t>
    </w:r>
    <w:proofErr w:type="spellStart"/>
    <w:r>
      <w:rPr>
        <w:sz w:val="18"/>
        <w:szCs w:val="18"/>
      </w:rPr>
      <w:t>PeřT</w:t>
    </w:r>
    <w:proofErr w:type="spellEnd"/>
    <w:r w:rsidRPr="00CB708E">
      <w:rPr>
        <w:sz w:val="18"/>
        <w:szCs w:val="18"/>
      </w:rPr>
      <w:tab/>
      <w:t xml:space="preserve">str. </w:t>
    </w:r>
    <w:r w:rsidRPr="00CB708E">
      <w:rPr>
        <w:rStyle w:val="slostrnky"/>
        <w:sz w:val="18"/>
        <w:szCs w:val="18"/>
      </w:rPr>
      <w:fldChar w:fldCharType="begin"/>
    </w:r>
    <w:r w:rsidRPr="00CB708E">
      <w:rPr>
        <w:rStyle w:val="slostrnky"/>
        <w:sz w:val="18"/>
        <w:szCs w:val="18"/>
      </w:rPr>
      <w:instrText xml:space="preserve"> PAGE </w:instrText>
    </w:r>
    <w:r w:rsidRPr="00CB708E">
      <w:rPr>
        <w:rStyle w:val="slostrnky"/>
        <w:sz w:val="18"/>
        <w:szCs w:val="18"/>
      </w:rPr>
      <w:fldChar w:fldCharType="separate"/>
    </w:r>
    <w:r>
      <w:rPr>
        <w:rStyle w:val="slostrnky"/>
        <w:noProof/>
        <w:sz w:val="18"/>
        <w:szCs w:val="18"/>
      </w:rPr>
      <w:t>2</w:t>
    </w:r>
    <w:r w:rsidRPr="00CB708E">
      <w:rPr>
        <w:rStyle w:val="slostrnky"/>
      </w:rPr>
      <w:fldChar w:fldCharType="end"/>
    </w:r>
  </w:p>
  <w:p w14:paraId="3D1C8431" w14:textId="77777777" w:rsidR="00244417" w:rsidRDefault="00244417" w:rsidP="002D241F">
    <w:pPr>
      <w:pStyle w:val="Zhlav"/>
      <w:rPr>
        <w:sz w:val="2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1E7CFF"/>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4F7C3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10149"/>
    <w:multiLevelType w:val="hybridMultilevel"/>
    <w:tmpl w:val="1CBCE34A"/>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start w:val="1"/>
      <w:numFmt w:val="bullet"/>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E44C27"/>
    <w:multiLevelType w:val="singleLevel"/>
    <w:tmpl w:val="13365994"/>
    <w:lvl w:ilvl="0">
      <w:start w:val="1"/>
      <w:numFmt w:val="bullet"/>
      <w:lvlText w:val=""/>
      <w:lvlJc w:val="left"/>
      <w:pPr>
        <w:tabs>
          <w:tab w:val="num" w:pos="360"/>
        </w:tabs>
        <w:ind w:left="357" w:hanging="357"/>
      </w:pPr>
      <w:rPr>
        <w:rFonts w:ascii="Symbol" w:hAnsi="Symbol" w:cs="Times New Roman" w:hint="default"/>
      </w:rPr>
    </w:lvl>
  </w:abstractNum>
  <w:abstractNum w:abstractNumId="4" w15:restartNumberingAfterBreak="0">
    <w:nsid w:val="02D55E53"/>
    <w:multiLevelType w:val="hybridMultilevel"/>
    <w:tmpl w:val="BA584BE0"/>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5" w15:restartNumberingAfterBreak="0">
    <w:nsid w:val="02F6367A"/>
    <w:multiLevelType w:val="hybridMultilevel"/>
    <w:tmpl w:val="27CAD426"/>
    <w:lvl w:ilvl="0" w:tplc="95CE661C">
      <w:numFmt w:val="bullet"/>
      <w:lvlText w:val="-"/>
      <w:lvlJc w:val="left"/>
      <w:pPr>
        <w:ind w:left="1770" w:hanging="360"/>
      </w:pPr>
      <w:rPr>
        <w:rFonts w:ascii="Times New Roman" w:eastAsia="Times New Roman" w:hAnsi="Times New Roman" w:cs="Times New Roman" w:hint="default"/>
      </w:rPr>
    </w:lvl>
    <w:lvl w:ilvl="1" w:tplc="04050003">
      <w:start w:val="1"/>
      <w:numFmt w:val="bullet"/>
      <w:lvlText w:val="o"/>
      <w:lvlJc w:val="left"/>
      <w:pPr>
        <w:ind w:left="2490" w:hanging="360"/>
      </w:pPr>
      <w:rPr>
        <w:rFonts w:ascii="Courier New" w:hAnsi="Courier New" w:cs="Courier New" w:hint="default"/>
      </w:rPr>
    </w:lvl>
    <w:lvl w:ilvl="2" w:tplc="04050005">
      <w:start w:val="1"/>
      <w:numFmt w:val="bullet"/>
      <w:lvlText w:val=""/>
      <w:lvlJc w:val="left"/>
      <w:pPr>
        <w:ind w:left="3210" w:hanging="360"/>
      </w:pPr>
      <w:rPr>
        <w:rFonts w:ascii="Wingdings" w:hAnsi="Wingdings" w:hint="default"/>
      </w:rPr>
    </w:lvl>
    <w:lvl w:ilvl="3" w:tplc="04050001">
      <w:start w:val="1"/>
      <w:numFmt w:val="bullet"/>
      <w:lvlText w:val=""/>
      <w:lvlJc w:val="left"/>
      <w:pPr>
        <w:ind w:left="3930" w:hanging="360"/>
      </w:pPr>
      <w:rPr>
        <w:rFonts w:ascii="Symbol" w:hAnsi="Symbol" w:hint="default"/>
      </w:rPr>
    </w:lvl>
    <w:lvl w:ilvl="4" w:tplc="04050003">
      <w:start w:val="1"/>
      <w:numFmt w:val="bullet"/>
      <w:lvlText w:val="o"/>
      <w:lvlJc w:val="left"/>
      <w:pPr>
        <w:ind w:left="4650" w:hanging="360"/>
      </w:pPr>
      <w:rPr>
        <w:rFonts w:ascii="Courier New" w:hAnsi="Courier New" w:cs="Courier New" w:hint="default"/>
      </w:rPr>
    </w:lvl>
    <w:lvl w:ilvl="5" w:tplc="04050005">
      <w:start w:val="1"/>
      <w:numFmt w:val="bullet"/>
      <w:lvlText w:val=""/>
      <w:lvlJc w:val="left"/>
      <w:pPr>
        <w:ind w:left="5370" w:hanging="360"/>
      </w:pPr>
      <w:rPr>
        <w:rFonts w:ascii="Wingdings" w:hAnsi="Wingdings" w:hint="default"/>
      </w:rPr>
    </w:lvl>
    <w:lvl w:ilvl="6" w:tplc="04050001">
      <w:start w:val="1"/>
      <w:numFmt w:val="bullet"/>
      <w:lvlText w:val=""/>
      <w:lvlJc w:val="left"/>
      <w:pPr>
        <w:ind w:left="6090" w:hanging="360"/>
      </w:pPr>
      <w:rPr>
        <w:rFonts w:ascii="Symbol" w:hAnsi="Symbol" w:hint="default"/>
      </w:rPr>
    </w:lvl>
    <w:lvl w:ilvl="7" w:tplc="04050003">
      <w:start w:val="1"/>
      <w:numFmt w:val="bullet"/>
      <w:lvlText w:val="o"/>
      <w:lvlJc w:val="left"/>
      <w:pPr>
        <w:ind w:left="6810" w:hanging="360"/>
      </w:pPr>
      <w:rPr>
        <w:rFonts w:ascii="Courier New" w:hAnsi="Courier New" w:cs="Courier New" w:hint="default"/>
      </w:rPr>
    </w:lvl>
    <w:lvl w:ilvl="8" w:tplc="04050005">
      <w:start w:val="1"/>
      <w:numFmt w:val="bullet"/>
      <w:lvlText w:val=""/>
      <w:lvlJc w:val="left"/>
      <w:pPr>
        <w:ind w:left="7530" w:hanging="360"/>
      </w:pPr>
      <w:rPr>
        <w:rFonts w:ascii="Wingdings" w:hAnsi="Wingdings" w:hint="default"/>
      </w:rPr>
    </w:lvl>
  </w:abstractNum>
  <w:abstractNum w:abstractNumId="6" w15:restartNumberingAfterBreak="0">
    <w:nsid w:val="032F3E64"/>
    <w:multiLevelType w:val="hybridMultilevel"/>
    <w:tmpl w:val="8C0C2FE8"/>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3F91A67"/>
    <w:multiLevelType w:val="hybridMultilevel"/>
    <w:tmpl w:val="AAEE0CE4"/>
    <w:lvl w:ilvl="0" w:tplc="80A8374C">
      <w:start w:val="1"/>
      <w:numFmt w:val="decimal"/>
      <w:lvlText w:val="%1."/>
      <w:lvlJc w:val="left"/>
      <w:pPr>
        <w:ind w:left="720" w:hanging="360"/>
      </w:pPr>
      <w:rPr>
        <w:b w:val="0"/>
        <w:i w:val="0"/>
      </w:rPr>
    </w:lvl>
    <w:lvl w:ilvl="1" w:tplc="AD7024AA">
      <w:numFmt w:val="decimal"/>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41B25AF"/>
    <w:multiLevelType w:val="hybridMultilevel"/>
    <w:tmpl w:val="589247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05652C6F"/>
    <w:multiLevelType w:val="singleLevel"/>
    <w:tmpl w:val="13365994"/>
    <w:lvl w:ilvl="0">
      <w:start w:val="1"/>
      <w:numFmt w:val="bullet"/>
      <w:lvlText w:val=""/>
      <w:lvlJc w:val="left"/>
      <w:pPr>
        <w:tabs>
          <w:tab w:val="num" w:pos="360"/>
        </w:tabs>
        <w:ind w:left="357" w:hanging="357"/>
      </w:pPr>
      <w:rPr>
        <w:rFonts w:ascii="Symbol" w:hAnsi="Symbol" w:cs="Times New Roman" w:hint="default"/>
      </w:rPr>
    </w:lvl>
  </w:abstractNum>
  <w:abstractNum w:abstractNumId="10" w15:restartNumberingAfterBreak="0">
    <w:nsid w:val="0A076389"/>
    <w:multiLevelType w:val="multilevel"/>
    <w:tmpl w:val="3940C2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C8A36B5"/>
    <w:multiLevelType w:val="hybridMultilevel"/>
    <w:tmpl w:val="ECE0E0A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EA87DF8"/>
    <w:multiLevelType w:val="hybridMultilevel"/>
    <w:tmpl w:val="BA6086C4"/>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475737E"/>
    <w:multiLevelType w:val="hybridMultilevel"/>
    <w:tmpl w:val="0F3A9F24"/>
    <w:lvl w:ilvl="0" w:tplc="561E4CE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A12737"/>
    <w:multiLevelType w:val="multilevel"/>
    <w:tmpl w:val="3940C22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99B0372"/>
    <w:multiLevelType w:val="hybridMultilevel"/>
    <w:tmpl w:val="85C2E59C"/>
    <w:lvl w:ilvl="0" w:tplc="22DC95A0">
      <w:numFmt w:val="bullet"/>
      <w:lvlText w:val="-"/>
      <w:lvlJc w:val="left"/>
      <w:pPr>
        <w:ind w:left="720" w:hanging="360"/>
      </w:pPr>
      <w:rPr>
        <w:rFonts w:ascii="Arial" w:eastAsia="Times New Roman" w:hAnsi="Arial" w:cs="Aria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1AAE4670"/>
    <w:multiLevelType w:val="hybridMultilevel"/>
    <w:tmpl w:val="08C49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1F5A6552"/>
    <w:multiLevelType w:val="hybridMultilevel"/>
    <w:tmpl w:val="EE249D6A"/>
    <w:lvl w:ilvl="0" w:tplc="FBC2ED42">
      <w:start w:val="1"/>
      <w:numFmt w:val="upperRoman"/>
      <w:lvlText w:val="%1."/>
      <w:lvlJc w:val="left"/>
      <w:pPr>
        <w:tabs>
          <w:tab w:val="num" w:pos="1080"/>
        </w:tabs>
        <w:ind w:left="1080" w:hanging="720"/>
      </w:pPr>
      <w:rPr>
        <w:rFonts w:hint="default"/>
      </w:rPr>
    </w:lvl>
    <w:lvl w:ilvl="1" w:tplc="5208657A">
      <w:start w:val="1"/>
      <w:numFmt w:val="lowerLetter"/>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1F6C370D"/>
    <w:multiLevelType w:val="singleLevel"/>
    <w:tmpl w:val="13365994"/>
    <w:lvl w:ilvl="0">
      <w:start w:val="1"/>
      <w:numFmt w:val="bullet"/>
      <w:lvlText w:val=""/>
      <w:lvlJc w:val="left"/>
      <w:pPr>
        <w:tabs>
          <w:tab w:val="num" w:pos="360"/>
        </w:tabs>
        <w:ind w:left="357" w:hanging="357"/>
      </w:pPr>
      <w:rPr>
        <w:rFonts w:ascii="Symbol" w:hAnsi="Symbol" w:cs="Times New Roman" w:hint="default"/>
      </w:rPr>
    </w:lvl>
  </w:abstractNum>
  <w:abstractNum w:abstractNumId="19" w15:restartNumberingAfterBreak="0">
    <w:nsid w:val="1F8F76CE"/>
    <w:multiLevelType w:val="hybridMultilevel"/>
    <w:tmpl w:val="FD2650AE"/>
    <w:lvl w:ilvl="0" w:tplc="FFFFFFFF">
      <w:start w:val="1"/>
      <w:numFmt w:val="bullet"/>
      <w:lvlText w:val="•"/>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20730B78"/>
    <w:multiLevelType w:val="hybridMultilevel"/>
    <w:tmpl w:val="017A098A"/>
    <w:lvl w:ilvl="0" w:tplc="B87AD57E">
      <w:start w:val="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25B1378D"/>
    <w:multiLevelType w:val="singleLevel"/>
    <w:tmpl w:val="13365994"/>
    <w:lvl w:ilvl="0">
      <w:start w:val="1"/>
      <w:numFmt w:val="bullet"/>
      <w:lvlText w:val=""/>
      <w:lvlJc w:val="left"/>
      <w:pPr>
        <w:tabs>
          <w:tab w:val="num" w:pos="360"/>
        </w:tabs>
        <w:ind w:left="357" w:hanging="357"/>
      </w:pPr>
      <w:rPr>
        <w:rFonts w:ascii="Symbol" w:hAnsi="Symbol" w:cs="Times New Roman" w:hint="default"/>
      </w:rPr>
    </w:lvl>
  </w:abstractNum>
  <w:abstractNum w:abstractNumId="22" w15:restartNumberingAfterBreak="0">
    <w:nsid w:val="2AE5AFB6"/>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15:restartNumberingAfterBreak="0">
    <w:nsid w:val="2B627ED2"/>
    <w:multiLevelType w:val="multilevel"/>
    <w:tmpl w:val="3940C2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D986AB1"/>
    <w:multiLevelType w:val="hybridMultilevel"/>
    <w:tmpl w:val="A9CEE746"/>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DEF738E"/>
    <w:multiLevelType w:val="singleLevel"/>
    <w:tmpl w:val="34DC5A26"/>
    <w:lvl w:ilvl="0">
      <w:start w:val="1"/>
      <w:numFmt w:val="bullet"/>
      <w:lvlText w:val=""/>
      <w:lvlJc w:val="left"/>
      <w:pPr>
        <w:tabs>
          <w:tab w:val="num" w:pos="360"/>
        </w:tabs>
        <w:ind w:left="357" w:hanging="357"/>
      </w:pPr>
      <w:rPr>
        <w:rFonts w:ascii="Symbol" w:hAnsi="Symbol" w:cs="Times New Roman" w:hint="default"/>
      </w:rPr>
    </w:lvl>
  </w:abstractNum>
  <w:abstractNum w:abstractNumId="26" w15:restartNumberingAfterBreak="0">
    <w:nsid w:val="2E066543"/>
    <w:multiLevelType w:val="hybridMultilevel"/>
    <w:tmpl w:val="FC34059E"/>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1664BC4"/>
    <w:multiLevelType w:val="hybridMultilevel"/>
    <w:tmpl w:val="2C2E63EA"/>
    <w:lvl w:ilvl="0" w:tplc="04050013">
      <w:start w:val="1"/>
      <w:numFmt w:val="upperRoman"/>
      <w:lvlText w:val="%1."/>
      <w:lvlJc w:val="right"/>
      <w:pPr>
        <w:ind w:left="840" w:hanging="360"/>
      </w:pPr>
    </w:lvl>
    <w:lvl w:ilvl="1" w:tplc="04050019">
      <w:start w:val="1"/>
      <w:numFmt w:val="lowerLetter"/>
      <w:lvlText w:val="%2."/>
      <w:lvlJc w:val="left"/>
      <w:pPr>
        <w:ind w:left="1560" w:hanging="360"/>
      </w:pPr>
    </w:lvl>
    <w:lvl w:ilvl="2" w:tplc="0405001B">
      <w:start w:val="1"/>
      <w:numFmt w:val="lowerRoman"/>
      <w:lvlText w:val="%3."/>
      <w:lvlJc w:val="right"/>
      <w:pPr>
        <w:ind w:left="2280" w:hanging="180"/>
      </w:pPr>
    </w:lvl>
    <w:lvl w:ilvl="3" w:tplc="0405000F">
      <w:start w:val="1"/>
      <w:numFmt w:val="decimal"/>
      <w:lvlText w:val="%4."/>
      <w:lvlJc w:val="left"/>
      <w:pPr>
        <w:ind w:left="3000" w:hanging="360"/>
      </w:pPr>
    </w:lvl>
    <w:lvl w:ilvl="4" w:tplc="04050019">
      <w:start w:val="1"/>
      <w:numFmt w:val="lowerLetter"/>
      <w:lvlText w:val="%5."/>
      <w:lvlJc w:val="left"/>
      <w:pPr>
        <w:ind w:left="3720" w:hanging="360"/>
      </w:pPr>
    </w:lvl>
    <w:lvl w:ilvl="5" w:tplc="0405001B">
      <w:start w:val="1"/>
      <w:numFmt w:val="lowerRoman"/>
      <w:lvlText w:val="%6."/>
      <w:lvlJc w:val="right"/>
      <w:pPr>
        <w:ind w:left="4440" w:hanging="180"/>
      </w:pPr>
    </w:lvl>
    <w:lvl w:ilvl="6" w:tplc="0405000F">
      <w:start w:val="1"/>
      <w:numFmt w:val="decimal"/>
      <w:lvlText w:val="%7."/>
      <w:lvlJc w:val="left"/>
      <w:pPr>
        <w:ind w:left="5160" w:hanging="360"/>
      </w:pPr>
    </w:lvl>
    <w:lvl w:ilvl="7" w:tplc="04050019">
      <w:start w:val="1"/>
      <w:numFmt w:val="lowerLetter"/>
      <w:lvlText w:val="%8."/>
      <w:lvlJc w:val="left"/>
      <w:pPr>
        <w:ind w:left="5880" w:hanging="360"/>
      </w:pPr>
    </w:lvl>
    <w:lvl w:ilvl="8" w:tplc="0405001B">
      <w:start w:val="1"/>
      <w:numFmt w:val="lowerRoman"/>
      <w:lvlText w:val="%9."/>
      <w:lvlJc w:val="right"/>
      <w:pPr>
        <w:ind w:left="6600" w:hanging="180"/>
      </w:pPr>
    </w:lvl>
  </w:abstractNum>
  <w:abstractNum w:abstractNumId="28" w15:restartNumberingAfterBreak="0">
    <w:nsid w:val="317628C1"/>
    <w:multiLevelType w:val="hybridMultilevel"/>
    <w:tmpl w:val="40FC6E7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31B51E4E"/>
    <w:multiLevelType w:val="hybridMultilevel"/>
    <w:tmpl w:val="2BFCBDDC"/>
    <w:lvl w:ilvl="0" w:tplc="C0061C02">
      <w:start w:val="1"/>
      <w:numFmt w:val="bullet"/>
      <w:lvlText w:val="-"/>
      <w:lvlJc w:val="left"/>
      <w:pPr>
        <w:ind w:left="720" w:hanging="360"/>
      </w:pPr>
      <w:rPr>
        <w:rFonts w:ascii="Courier New" w:hAnsi="Courier New"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34247484"/>
    <w:multiLevelType w:val="hybridMultilevel"/>
    <w:tmpl w:val="107EED88"/>
    <w:lvl w:ilvl="0" w:tplc="F856B616">
      <w:numFmt w:val="bullet"/>
      <w:lvlText w:val="-"/>
      <w:lvlJc w:val="left"/>
      <w:pPr>
        <w:ind w:left="393" w:hanging="360"/>
      </w:pPr>
      <w:rPr>
        <w:rFonts w:ascii="Arial" w:eastAsia="Times New Roman" w:hAnsi="Arial" w:cs="Arial" w:hint="default"/>
        <w:b w:val="0"/>
        <w:i w:val="0"/>
        <w:sz w:val="20"/>
        <w:szCs w:val="20"/>
      </w:rPr>
    </w:lvl>
    <w:lvl w:ilvl="1" w:tplc="04050003">
      <w:start w:val="1"/>
      <w:numFmt w:val="bullet"/>
      <w:lvlText w:val="o"/>
      <w:lvlJc w:val="left"/>
      <w:pPr>
        <w:ind w:left="1113" w:hanging="360"/>
      </w:pPr>
      <w:rPr>
        <w:rFonts w:ascii="Courier New" w:hAnsi="Courier New" w:cs="Courier New" w:hint="default"/>
      </w:rPr>
    </w:lvl>
    <w:lvl w:ilvl="2" w:tplc="AD7024AA">
      <w:start w:val="1"/>
      <w:numFmt w:val="bullet"/>
      <w:lvlText w:val=""/>
      <w:lvlJc w:val="left"/>
      <w:pPr>
        <w:ind w:left="1833" w:hanging="360"/>
      </w:pPr>
      <w:rPr>
        <w:rFonts w:ascii="Symbol" w:hAnsi="Symbol" w:hint="default"/>
      </w:rPr>
    </w:lvl>
    <w:lvl w:ilvl="3" w:tplc="04050001">
      <w:start w:val="1"/>
      <w:numFmt w:val="bullet"/>
      <w:lvlText w:val=""/>
      <w:lvlJc w:val="left"/>
      <w:pPr>
        <w:ind w:left="2553" w:hanging="360"/>
      </w:pPr>
      <w:rPr>
        <w:rFonts w:ascii="Symbol" w:hAnsi="Symbol" w:hint="default"/>
      </w:rPr>
    </w:lvl>
    <w:lvl w:ilvl="4" w:tplc="04050003">
      <w:start w:val="1"/>
      <w:numFmt w:val="bullet"/>
      <w:lvlText w:val="o"/>
      <w:lvlJc w:val="left"/>
      <w:pPr>
        <w:ind w:left="3273" w:hanging="360"/>
      </w:pPr>
      <w:rPr>
        <w:rFonts w:ascii="Courier New" w:hAnsi="Courier New" w:cs="Courier New" w:hint="default"/>
      </w:rPr>
    </w:lvl>
    <w:lvl w:ilvl="5" w:tplc="04050005">
      <w:start w:val="1"/>
      <w:numFmt w:val="bullet"/>
      <w:lvlText w:val=""/>
      <w:lvlJc w:val="left"/>
      <w:pPr>
        <w:ind w:left="3993" w:hanging="360"/>
      </w:pPr>
      <w:rPr>
        <w:rFonts w:ascii="Wingdings" w:hAnsi="Wingdings" w:hint="default"/>
      </w:rPr>
    </w:lvl>
    <w:lvl w:ilvl="6" w:tplc="04050001">
      <w:start w:val="1"/>
      <w:numFmt w:val="bullet"/>
      <w:lvlText w:val=""/>
      <w:lvlJc w:val="left"/>
      <w:pPr>
        <w:ind w:left="4713" w:hanging="360"/>
      </w:pPr>
      <w:rPr>
        <w:rFonts w:ascii="Symbol" w:hAnsi="Symbol" w:hint="default"/>
      </w:rPr>
    </w:lvl>
    <w:lvl w:ilvl="7" w:tplc="04050003">
      <w:start w:val="1"/>
      <w:numFmt w:val="bullet"/>
      <w:lvlText w:val="o"/>
      <w:lvlJc w:val="left"/>
      <w:pPr>
        <w:ind w:left="5433" w:hanging="360"/>
      </w:pPr>
      <w:rPr>
        <w:rFonts w:ascii="Courier New" w:hAnsi="Courier New" w:cs="Courier New" w:hint="default"/>
      </w:rPr>
    </w:lvl>
    <w:lvl w:ilvl="8" w:tplc="04050005">
      <w:start w:val="1"/>
      <w:numFmt w:val="bullet"/>
      <w:lvlText w:val=""/>
      <w:lvlJc w:val="left"/>
      <w:pPr>
        <w:ind w:left="6153" w:hanging="360"/>
      </w:pPr>
      <w:rPr>
        <w:rFonts w:ascii="Wingdings" w:hAnsi="Wingdings" w:hint="default"/>
      </w:rPr>
    </w:lvl>
  </w:abstractNum>
  <w:abstractNum w:abstractNumId="31" w15:restartNumberingAfterBreak="0">
    <w:nsid w:val="3702019D"/>
    <w:multiLevelType w:val="multilevel"/>
    <w:tmpl w:val="0AA22C44"/>
    <w:lvl w:ilvl="0">
      <w:start w:val="1"/>
      <w:numFmt w:val="bullet"/>
      <w:lvlText w:val=""/>
      <w:lvlJc w:val="left"/>
      <w:pPr>
        <w:tabs>
          <w:tab w:val="num" w:pos="360"/>
        </w:tabs>
        <w:ind w:left="360" w:hanging="360"/>
      </w:pPr>
      <w:rPr>
        <w:rFonts w:ascii="Symbol" w:hAnsi="Symbol" w:cs="Times New Roman" w:hint="default"/>
      </w:rPr>
    </w:lvl>
    <w:lvl w:ilvl="1">
      <w:start w:val="1"/>
      <w:numFmt w:val="ordinal"/>
      <w:lvlText w:val="%2"/>
      <w:lvlJc w:val="left"/>
      <w:pPr>
        <w:tabs>
          <w:tab w:val="num" w:pos="1077"/>
        </w:tabs>
        <w:ind w:left="720" w:hanging="36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32" w15:restartNumberingAfterBreak="0">
    <w:nsid w:val="38DD2734"/>
    <w:multiLevelType w:val="hybridMultilevel"/>
    <w:tmpl w:val="B96A96FA"/>
    <w:lvl w:ilvl="0" w:tplc="0405000F">
      <w:start w:val="1"/>
      <w:numFmt w:val="decimal"/>
      <w:lvlText w:val="%1."/>
      <w:lvlJc w:val="left"/>
      <w:pPr>
        <w:ind w:left="720" w:hanging="360"/>
      </w:pPr>
      <w:rPr>
        <w:rFonts w:cs="Times New Roman"/>
      </w:rPr>
    </w:lvl>
    <w:lvl w:ilvl="1" w:tplc="0405000F">
      <w:start w:val="1"/>
      <w:numFmt w:val="decimal"/>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3" w15:restartNumberingAfterBreak="0">
    <w:nsid w:val="38ED2A00"/>
    <w:multiLevelType w:val="hybridMultilevel"/>
    <w:tmpl w:val="E6DAFD24"/>
    <w:lvl w:ilvl="0" w:tplc="D36A2226">
      <w:start w:val="1"/>
      <w:numFmt w:val="bullet"/>
      <w:lvlText w:val="-"/>
      <w:lvlJc w:val="left"/>
      <w:pPr>
        <w:ind w:left="1146" w:hanging="360"/>
      </w:pPr>
      <w:rPr>
        <w:rFonts w:ascii="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15:restartNumberingAfterBreak="0">
    <w:nsid w:val="39B04CE5"/>
    <w:multiLevelType w:val="singleLevel"/>
    <w:tmpl w:val="0405000F"/>
    <w:lvl w:ilvl="0">
      <w:start w:val="1"/>
      <w:numFmt w:val="decimal"/>
      <w:lvlText w:val="%1."/>
      <w:lvlJc w:val="left"/>
      <w:pPr>
        <w:tabs>
          <w:tab w:val="num" w:pos="360"/>
        </w:tabs>
        <w:ind w:left="360" w:hanging="360"/>
      </w:pPr>
    </w:lvl>
  </w:abstractNum>
  <w:abstractNum w:abstractNumId="35" w15:restartNumberingAfterBreak="0">
    <w:nsid w:val="3A075A79"/>
    <w:multiLevelType w:val="multilevel"/>
    <w:tmpl w:val="3940C2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B30687B"/>
    <w:multiLevelType w:val="hybridMultilevel"/>
    <w:tmpl w:val="D78C8D40"/>
    <w:lvl w:ilvl="0" w:tplc="1F72B4F0">
      <w:start w:val="1"/>
      <w:numFmt w:val="decimal"/>
      <w:lvlText w:val="%1."/>
      <w:lvlJc w:val="left"/>
      <w:pPr>
        <w:ind w:left="360" w:hanging="360"/>
      </w:pPr>
      <w:rPr>
        <w:b w:val="0"/>
        <w:bCs w:val="0"/>
      </w:rPr>
    </w:lvl>
    <w:lvl w:ilvl="1" w:tplc="D36A2226">
      <w:start w:val="1"/>
      <w:numFmt w:val="bullet"/>
      <w:lvlText w:val="-"/>
      <w:lvlJc w:val="left"/>
      <w:pPr>
        <w:ind w:left="1865" w:hanging="360"/>
      </w:pPr>
      <w:rPr>
        <w:rFonts w:ascii="Times New Roman" w:hAnsi="Times New Roman" w:cs="Times New Roman" w:hint="default"/>
      </w:r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37" w15:restartNumberingAfterBreak="0">
    <w:nsid w:val="3B8C16CB"/>
    <w:multiLevelType w:val="hybridMultilevel"/>
    <w:tmpl w:val="5C267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BE91F2A"/>
    <w:multiLevelType w:val="multilevel"/>
    <w:tmpl w:val="0AA22C44"/>
    <w:lvl w:ilvl="0">
      <w:start w:val="1"/>
      <w:numFmt w:val="bullet"/>
      <w:lvlText w:val=""/>
      <w:lvlJc w:val="left"/>
      <w:pPr>
        <w:tabs>
          <w:tab w:val="num" w:pos="360"/>
        </w:tabs>
        <w:ind w:left="360" w:hanging="360"/>
      </w:pPr>
      <w:rPr>
        <w:rFonts w:ascii="Symbol" w:hAnsi="Symbol" w:cs="Times New Roman" w:hint="default"/>
      </w:rPr>
    </w:lvl>
    <w:lvl w:ilvl="1">
      <w:start w:val="1"/>
      <w:numFmt w:val="ordinal"/>
      <w:lvlText w:val="%2"/>
      <w:lvlJc w:val="left"/>
      <w:pPr>
        <w:tabs>
          <w:tab w:val="num" w:pos="1077"/>
        </w:tabs>
        <w:ind w:left="720" w:hanging="36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39" w15:restartNumberingAfterBreak="0">
    <w:nsid w:val="3E0763A9"/>
    <w:multiLevelType w:val="multilevel"/>
    <w:tmpl w:val="0E1C85E8"/>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ordinal"/>
      <w:lvlText w:val="%2"/>
      <w:lvlJc w:val="left"/>
      <w:pPr>
        <w:tabs>
          <w:tab w:val="num" w:pos="1077"/>
        </w:tabs>
        <w:ind w:left="720" w:hanging="36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40" w15:restartNumberingAfterBreak="0">
    <w:nsid w:val="4539628D"/>
    <w:multiLevelType w:val="hybridMultilevel"/>
    <w:tmpl w:val="AAEA530E"/>
    <w:lvl w:ilvl="0" w:tplc="C3E85352">
      <w:start w:val="1"/>
      <w:numFmt w:val="upperRoman"/>
      <w:lvlText w:val="%1."/>
      <w:lvlJc w:val="right"/>
      <w:pPr>
        <w:ind w:left="742" w:hanging="360"/>
      </w:pPr>
      <w:rPr>
        <w:b/>
        <w:bCs/>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41" w15:restartNumberingAfterBreak="0">
    <w:nsid w:val="476109D9"/>
    <w:multiLevelType w:val="singleLevel"/>
    <w:tmpl w:val="13365994"/>
    <w:lvl w:ilvl="0">
      <w:start w:val="1"/>
      <w:numFmt w:val="bullet"/>
      <w:lvlText w:val=""/>
      <w:lvlJc w:val="left"/>
      <w:pPr>
        <w:tabs>
          <w:tab w:val="num" w:pos="360"/>
        </w:tabs>
        <w:ind w:left="357" w:hanging="357"/>
      </w:pPr>
      <w:rPr>
        <w:rFonts w:ascii="Symbol" w:hAnsi="Symbol" w:cs="Times New Roman" w:hint="default"/>
      </w:rPr>
    </w:lvl>
  </w:abstractNum>
  <w:abstractNum w:abstractNumId="42" w15:restartNumberingAfterBreak="0">
    <w:nsid w:val="4878577A"/>
    <w:multiLevelType w:val="hybridMultilevel"/>
    <w:tmpl w:val="6888C224"/>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95633DE"/>
    <w:multiLevelType w:val="hybridMultilevel"/>
    <w:tmpl w:val="274CF1DE"/>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CAD5D70"/>
    <w:multiLevelType w:val="hybridMultilevel"/>
    <w:tmpl w:val="BF469604"/>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D3C420B"/>
    <w:multiLevelType w:val="hybridMultilevel"/>
    <w:tmpl w:val="AE0A3A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E265D1B"/>
    <w:multiLevelType w:val="hybridMultilevel"/>
    <w:tmpl w:val="50BE1796"/>
    <w:lvl w:ilvl="0" w:tplc="F856B616">
      <w:numFmt w:val="bullet"/>
      <w:lvlText w:val="-"/>
      <w:lvlJc w:val="left"/>
      <w:pPr>
        <w:ind w:left="1505" w:hanging="360"/>
      </w:pPr>
      <w:rPr>
        <w:rFonts w:ascii="Arial" w:eastAsia="Times New Roman" w:hAnsi="Arial" w:cs="Arial" w:hint="default"/>
        <w:b w:val="0"/>
        <w:i w:val="0"/>
        <w:sz w:val="20"/>
        <w:szCs w:val="20"/>
      </w:rPr>
    </w:lvl>
    <w:lvl w:ilvl="1" w:tplc="04050003">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7" w15:restartNumberingAfterBreak="0">
    <w:nsid w:val="4FFA5E4C"/>
    <w:multiLevelType w:val="hybridMultilevel"/>
    <w:tmpl w:val="B822A276"/>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1335106"/>
    <w:multiLevelType w:val="multilevel"/>
    <w:tmpl w:val="3940C2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3872B46"/>
    <w:multiLevelType w:val="hybridMultilevel"/>
    <w:tmpl w:val="C394909C"/>
    <w:lvl w:ilvl="0" w:tplc="CACEBCD6">
      <w:start w:val="2"/>
      <w:numFmt w:val="upperRoman"/>
      <w:lvlText w:val="%1."/>
      <w:lvlJc w:val="righ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45E6F00"/>
    <w:multiLevelType w:val="singleLevel"/>
    <w:tmpl w:val="13365994"/>
    <w:lvl w:ilvl="0">
      <w:start w:val="1"/>
      <w:numFmt w:val="bullet"/>
      <w:lvlText w:val=""/>
      <w:lvlJc w:val="left"/>
      <w:pPr>
        <w:tabs>
          <w:tab w:val="num" w:pos="360"/>
        </w:tabs>
        <w:ind w:left="357" w:hanging="357"/>
      </w:pPr>
      <w:rPr>
        <w:rFonts w:ascii="Symbol" w:hAnsi="Symbol" w:cs="Times New Roman" w:hint="default"/>
      </w:rPr>
    </w:lvl>
  </w:abstractNum>
  <w:abstractNum w:abstractNumId="51" w15:restartNumberingAfterBreak="0">
    <w:nsid w:val="54824BC4"/>
    <w:multiLevelType w:val="hybridMultilevel"/>
    <w:tmpl w:val="C84EDED6"/>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2" w15:restartNumberingAfterBreak="0">
    <w:nsid w:val="568A4196"/>
    <w:multiLevelType w:val="hybridMultilevel"/>
    <w:tmpl w:val="223254F0"/>
    <w:lvl w:ilvl="0" w:tplc="EAD69D6E">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8BD24F0"/>
    <w:multiLevelType w:val="hybridMultilevel"/>
    <w:tmpl w:val="7ACAF2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58E33D3E"/>
    <w:multiLevelType w:val="hybridMultilevel"/>
    <w:tmpl w:val="6372A3A2"/>
    <w:lvl w:ilvl="0" w:tplc="0405000F">
      <w:start w:val="1"/>
      <w:numFmt w:val="decimal"/>
      <w:lvlText w:val="%1."/>
      <w:lvlJc w:val="left"/>
      <w:pPr>
        <w:ind w:left="1776" w:hanging="360"/>
      </w:pPr>
    </w:lvl>
    <w:lvl w:ilvl="1" w:tplc="04050003">
      <w:numFmt w:val="decimal"/>
      <w:lvlText w:val="o"/>
      <w:lvlJc w:val="left"/>
      <w:pPr>
        <w:ind w:left="2496" w:hanging="360"/>
      </w:pPr>
      <w:rPr>
        <w:rFonts w:ascii="Courier New" w:hAnsi="Courier New" w:cs="Courier New" w:hint="default"/>
      </w:rPr>
    </w:lvl>
    <w:lvl w:ilvl="2" w:tplc="04050005">
      <w:numFmt w:val="decimal"/>
      <w:lvlText w:val=""/>
      <w:lvlJc w:val="left"/>
      <w:pPr>
        <w:ind w:left="3216" w:hanging="360"/>
      </w:pPr>
      <w:rPr>
        <w:rFonts w:ascii="Wingdings" w:hAnsi="Wingdings" w:hint="default"/>
      </w:rPr>
    </w:lvl>
    <w:lvl w:ilvl="3" w:tplc="04050001">
      <w:numFmt w:val="decimal"/>
      <w:lvlText w:val=""/>
      <w:lvlJc w:val="left"/>
      <w:pPr>
        <w:ind w:left="3936" w:hanging="360"/>
      </w:pPr>
      <w:rPr>
        <w:rFonts w:ascii="Symbol" w:hAnsi="Symbol" w:hint="default"/>
      </w:rPr>
    </w:lvl>
    <w:lvl w:ilvl="4" w:tplc="04050003">
      <w:numFmt w:val="decimal"/>
      <w:lvlText w:val="o"/>
      <w:lvlJc w:val="left"/>
      <w:pPr>
        <w:ind w:left="4656" w:hanging="360"/>
      </w:pPr>
      <w:rPr>
        <w:rFonts w:ascii="Courier New" w:hAnsi="Courier New" w:cs="Courier New" w:hint="default"/>
      </w:rPr>
    </w:lvl>
    <w:lvl w:ilvl="5" w:tplc="04050005">
      <w:numFmt w:val="decimal"/>
      <w:lvlText w:val=""/>
      <w:lvlJc w:val="left"/>
      <w:pPr>
        <w:ind w:left="5376" w:hanging="360"/>
      </w:pPr>
      <w:rPr>
        <w:rFonts w:ascii="Wingdings" w:hAnsi="Wingdings" w:hint="default"/>
      </w:rPr>
    </w:lvl>
    <w:lvl w:ilvl="6" w:tplc="04050001">
      <w:numFmt w:val="decimal"/>
      <w:lvlText w:val=""/>
      <w:lvlJc w:val="left"/>
      <w:pPr>
        <w:ind w:left="6096" w:hanging="360"/>
      </w:pPr>
      <w:rPr>
        <w:rFonts w:ascii="Symbol" w:hAnsi="Symbol" w:hint="default"/>
      </w:rPr>
    </w:lvl>
    <w:lvl w:ilvl="7" w:tplc="04050003">
      <w:numFmt w:val="decimal"/>
      <w:lvlText w:val="o"/>
      <w:lvlJc w:val="left"/>
      <w:pPr>
        <w:ind w:left="6816" w:hanging="360"/>
      </w:pPr>
      <w:rPr>
        <w:rFonts w:ascii="Courier New" w:hAnsi="Courier New" w:cs="Courier New" w:hint="default"/>
      </w:rPr>
    </w:lvl>
    <w:lvl w:ilvl="8" w:tplc="04050005">
      <w:numFmt w:val="decimal"/>
      <w:lvlText w:val=""/>
      <w:lvlJc w:val="left"/>
      <w:pPr>
        <w:ind w:left="7536" w:hanging="360"/>
      </w:pPr>
      <w:rPr>
        <w:rFonts w:ascii="Wingdings" w:hAnsi="Wingdings" w:hint="default"/>
      </w:rPr>
    </w:lvl>
  </w:abstractNum>
  <w:abstractNum w:abstractNumId="55" w15:restartNumberingAfterBreak="0">
    <w:nsid w:val="5BCA0DA8"/>
    <w:multiLevelType w:val="hybridMultilevel"/>
    <w:tmpl w:val="4416779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CF14CD7"/>
    <w:multiLevelType w:val="singleLevel"/>
    <w:tmpl w:val="34DC5A26"/>
    <w:lvl w:ilvl="0">
      <w:start w:val="1"/>
      <w:numFmt w:val="bullet"/>
      <w:lvlText w:val=""/>
      <w:lvlJc w:val="left"/>
      <w:pPr>
        <w:tabs>
          <w:tab w:val="num" w:pos="360"/>
        </w:tabs>
        <w:ind w:left="357" w:hanging="357"/>
      </w:pPr>
      <w:rPr>
        <w:rFonts w:ascii="Symbol" w:hAnsi="Symbol" w:cs="Times New Roman" w:hint="default"/>
      </w:rPr>
    </w:lvl>
  </w:abstractNum>
  <w:abstractNum w:abstractNumId="57" w15:restartNumberingAfterBreak="0">
    <w:nsid w:val="5D2C2451"/>
    <w:multiLevelType w:val="multilevel"/>
    <w:tmpl w:val="3940C2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F341B42"/>
    <w:multiLevelType w:val="hybridMultilevel"/>
    <w:tmpl w:val="65BC3A0A"/>
    <w:lvl w:ilvl="0" w:tplc="E72C1994">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00D26A3"/>
    <w:multiLevelType w:val="hybridMultilevel"/>
    <w:tmpl w:val="CD2E156C"/>
    <w:lvl w:ilvl="0" w:tplc="AA483868">
      <w:numFmt w:val="bullet"/>
      <w:lvlText w:val="-"/>
      <w:lvlJc w:val="left"/>
      <w:pPr>
        <w:ind w:left="644" w:hanging="360"/>
      </w:pPr>
      <w:rPr>
        <w:rFonts w:ascii="Times New Roman" w:eastAsia="Times New Roman" w:hAnsi="Times New Roman" w:cs="Times New Roman" w:hint="default"/>
        <w:b/>
        <w:i w:val="0"/>
        <w:color w:val="auto"/>
        <w:sz w:val="24"/>
        <w:szCs w:val="24"/>
      </w:rPr>
    </w:lvl>
    <w:lvl w:ilvl="1" w:tplc="1B5AC2D2">
      <w:numFmt w:val="bullet"/>
      <w:lvlText w:val="-"/>
      <w:lvlJc w:val="left"/>
      <w:pPr>
        <w:ind w:left="1440" w:hanging="360"/>
      </w:pPr>
      <w:rPr>
        <w:rFonts w:ascii="Times New Roman" w:eastAsia="Times New Roman" w:hAnsi="Times New Roman"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0" w15:restartNumberingAfterBreak="0">
    <w:nsid w:val="601F3E62"/>
    <w:multiLevelType w:val="hybridMultilevel"/>
    <w:tmpl w:val="FC9EC37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1" w15:restartNumberingAfterBreak="0">
    <w:nsid w:val="628A094B"/>
    <w:multiLevelType w:val="hybridMultilevel"/>
    <w:tmpl w:val="E29290D0"/>
    <w:lvl w:ilvl="0" w:tplc="D36A2226">
      <w:start w:val="1"/>
      <w:numFmt w:val="bullet"/>
      <w:lvlText w:val="-"/>
      <w:lvlJc w:val="left"/>
      <w:pPr>
        <w:tabs>
          <w:tab w:val="num" w:pos="360"/>
        </w:tabs>
        <w:ind w:left="360" w:hanging="360"/>
      </w:pPr>
      <w:rPr>
        <w:rFonts w:ascii="Times New Roman" w:hAnsi="Times New Roman" w:cs="Times New Roman" w:hint="default"/>
      </w:rPr>
    </w:lvl>
    <w:lvl w:ilvl="1" w:tplc="C0D68B10">
      <w:start w:val="736"/>
      <w:numFmt w:val="bullet"/>
      <w:lvlText w:val="-"/>
      <w:lvlJc w:val="left"/>
      <w:pPr>
        <w:tabs>
          <w:tab w:val="num" w:pos="1080"/>
        </w:tabs>
        <w:ind w:left="1080" w:hanging="360"/>
      </w:pPr>
      <w:rPr>
        <w:rFonts w:ascii="Times New Roman" w:eastAsia="Times New Roman" w:hAnsi="Times New Roman" w:cs="Times New Roman" w:hint="default"/>
      </w:rPr>
    </w:lvl>
    <w:lvl w:ilvl="2" w:tplc="D36A2226">
      <w:start w:val="1"/>
      <w:numFmt w:val="bullet"/>
      <w:lvlText w:val="-"/>
      <w:lvlJc w:val="left"/>
      <w:pPr>
        <w:tabs>
          <w:tab w:val="num" w:pos="1800"/>
        </w:tabs>
        <w:ind w:left="1800" w:hanging="360"/>
      </w:pPr>
      <w:rPr>
        <w:rFonts w:ascii="Times New Roman" w:hAnsi="Times New Roman" w:cs="Times New Roman" w:hint="default"/>
      </w:rPr>
    </w:lvl>
    <w:lvl w:ilvl="3" w:tplc="D36A2226">
      <w:start w:val="1"/>
      <w:numFmt w:val="bullet"/>
      <w:lvlText w:val="-"/>
      <w:lvlJc w:val="left"/>
      <w:pPr>
        <w:tabs>
          <w:tab w:val="num" w:pos="2520"/>
        </w:tabs>
        <w:ind w:left="2520" w:hanging="360"/>
      </w:pPr>
      <w:rPr>
        <w:rFonts w:ascii="Times New Roman" w:hAnsi="Times New Roman" w:cs="Times New Roman"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4CF249A"/>
    <w:multiLevelType w:val="hybridMultilevel"/>
    <w:tmpl w:val="F940D51C"/>
    <w:lvl w:ilvl="0" w:tplc="6CA441B2">
      <w:numFmt w:val="decimal"/>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3" w15:restartNumberingAfterBreak="0">
    <w:nsid w:val="64FC6B87"/>
    <w:multiLevelType w:val="hybridMultilevel"/>
    <w:tmpl w:val="B4E0A800"/>
    <w:lvl w:ilvl="0" w:tplc="2BAE0802">
      <w:numFmt w:val="bullet"/>
      <w:lvlText w:val="-"/>
      <w:lvlJc w:val="left"/>
      <w:pPr>
        <w:ind w:left="720" w:hanging="360"/>
      </w:pPr>
      <w:rPr>
        <w:rFonts w:ascii="Calibri" w:eastAsia="Times New Roman" w:hAnsi="Calibri"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7347426"/>
    <w:multiLevelType w:val="hybridMultilevel"/>
    <w:tmpl w:val="6632FA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15:restartNumberingAfterBreak="0">
    <w:nsid w:val="67E924BB"/>
    <w:multiLevelType w:val="hybridMultilevel"/>
    <w:tmpl w:val="A118A0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6" w15:restartNumberingAfterBreak="0">
    <w:nsid w:val="69455C40"/>
    <w:multiLevelType w:val="hybridMultilevel"/>
    <w:tmpl w:val="A202A81C"/>
    <w:lvl w:ilvl="0" w:tplc="D36A222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7" w15:restartNumberingAfterBreak="0">
    <w:nsid w:val="6AC71A94"/>
    <w:multiLevelType w:val="hybridMultilevel"/>
    <w:tmpl w:val="9A923D60"/>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6DA76817"/>
    <w:multiLevelType w:val="hybridMultilevel"/>
    <w:tmpl w:val="F5008882"/>
    <w:lvl w:ilvl="0" w:tplc="6BCE4B20">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24B042B"/>
    <w:multiLevelType w:val="singleLevel"/>
    <w:tmpl w:val="13365994"/>
    <w:lvl w:ilvl="0">
      <w:start w:val="1"/>
      <w:numFmt w:val="bullet"/>
      <w:lvlText w:val=""/>
      <w:lvlJc w:val="left"/>
      <w:pPr>
        <w:tabs>
          <w:tab w:val="num" w:pos="360"/>
        </w:tabs>
        <w:ind w:left="357" w:hanging="357"/>
      </w:pPr>
      <w:rPr>
        <w:rFonts w:ascii="Symbol" w:hAnsi="Symbol" w:cs="Times New Roman" w:hint="default"/>
      </w:rPr>
    </w:lvl>
  </w:abstractNum>
  <w:abstractNum w:abstractNumId="70" w15:restartNumberingAfterBreak="0">
    <w:nsid w:val="78C274BD"/>
    <w:multiLevelType w:val="hybridMultilevel"/>
    <w:tmpl w:val="93DAA4B4"/>
    <w:lvl w:ilvl="0" w:tplc="F856B616">
      <w:numFmt w:val="bullet"/>
      <w:lvlText w:val="-"/>
      <w:lvlJc w:val="left"/>
      <w:pPr>
        <w:ind w:left="720" w:hanging="360"/>
      </w:pPr>
      <w:rPr>
        <w:rFonts w:ascii="Arial" w:eastAsia="Times New Roman" w:hAnsi="Arial" w:cs="Arial" w:hint="default"/>
        <w:b w:val="0"/>
        <w:i w:val="0"/>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B41491B"/>
    <w:multiLevelType w:val="hybridMultilevel"/>
    <w:tmpl w:val="B2D2A25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BB80230"/>
    <w:multiLevelType w:val="hybridMultilevel"/>
    <w:tmpl w:val="F940D51C"/>
    <w:lvl w:ilvl="0" w:tplc="6CA441B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3" w15:restartNumberingAfterBreak="0">
    <w:nsid w:val="7F8611E9"/>
    <w:multiLevelType w:val="hybridMultilevel"/>
    <w:tmpl w:val="B2D62B8E"/>
    <w:lvl w:ilvl="0" w:tplc="AD7024A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AD7024AA">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4" w15:restartNumberingAfterBreak="0">
    <w:nsid w:val="7FCC0A73"/>
    <w:multiLevelType w:val="hybridMultilevel"/>
    <w:tmpl w:val="0CCAE6DE"/>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16cid:durableId="436679084">
    <w:abstractNumId w:val="3"/>
  </w:num>
  <w:num w:numId="2" w16cid:durableId="1666279530">
    <w:abstractNumId w:val="34"/>
  </w:num>
  <w:num w:numId="3" w16cid:durableId="1760591210">
    <w:abstractNumId w:val="25"/>
  </w:num>
  <w:num w:numId="4" w16cid:durableId="661157868">
    <w:abstractNumId w:val="56"/>
  </w:num>
  <w:num w:numId="5" w16cid:durableId="206000635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355638">
    <w:abstractNumId w:val="9"/>
  </w:num>
  <w:num w:numId="7" w16cid:durableId="1532109979">
    <w:abstractNumId w:val="41"/>
  </w:num>
  <w:num w:numId="8" w16cid:durableId="391543207">
    <w:abstractNumId w:val="69"/>
  </w:num>
  <w:num w:numId="9" w16cid:durableId="1630864002">
    <w:abstractNumId w:val="31"/>
  </w:num>
  <w:num w:numId="10" w16cid:durableId="1690985221">
    <w:abstractNumId w:val="50"/>
  </w:num>
  <w:num w:numId="11" w16cid:durableId="1978683643">
    <w:abstractNumId w:val="18"/>
  </w:num>
  <w:num w:numId="12" w16cid:durableId="1851678326">
    <w:abstractNumId w:val="21"/>
  </w:num>
  <w:num w:numId="13" w16cid:durableId="669910552">
    <w:abstractNumId w:val="57"/>
  </w:num>
  <w:num w:numId="14" w16cid:durableId="2023194009">
    <w:abstractNumId w:val="51"/>
  </w:num>
  <w:num w:numId="15" w16cid:durableId="545676388">
    <w:abstractNumId w:val="64"/>
  </w:num>
  <w:num w:numId="16" w16cid:durableId="1147935361">
    <w:abstractNumId w:val="53"/>
  </w:num>
  <w:num w:numId="17" w16cid:durableId="1913151522">
    <w:abstractNumId w:val="35"/>
  </w:num>
  <w:num w:numId="18" w16cid:durableId="1434668703">
    <w:abstractNumId w:val="26"/>
  </w:num>
  <w:num w:numId="19" w16cid:durableId="1582056633">
    <w:abstractNumId w:val="67"/>
  </w:num>
  <w:num w:numId="20" w16cid:durableId="1121075816">
    <w:abstractNumId w:val="74"/>
  </w:num>
  <w:num w:numId="21" w16cid:durableId="1107000705">
    <w:abstractNumId w:val="44"/>
  </w:num>
  <w:num w:numId="22" w16cid:durableId="504369335">
    <w:abstractNumId w:val="43"/>
  </w:num>
  <w:num w:numId="23" w16cid:durableId="1572159014">
    <w:abstractNumId w:val="38"/>
  </w:num>
  <w:num w:numId="24" w16cid:durableId="88426509">
    <w:abstractNumId w:val="39"/>
  </w:num>
  <w:num w:numId="25" w16cid:durableId="1269191954">
    <w:abstractNumId w:val="47"/>
  </w:num>
  <w:num w:numId="26" w16cid:durableId="1722485913">
    <w:abstractNumId w:val="6"/>
  </w:num>
  <w:num w:numId="27" w16cid:durableId="2052225349">
    <w:abstractNumId w:val="24"/>
  </w:num>
  <w:num w:numId="28" w16cid:durableId="240916985">
    <w:abstractNumId w:val="12"/>
  </w:num>
  <w:num w:numId="29" w16cid:durableId="392698731">
    <w:abstractNumId w:val="42"/>
  </w:num>
  <w:num w:numId="30" w16cid:durableId="425426865">
    <w:abstractNumId w:val="17"/>
  </w:num>
  <w:num w:numId="31" w16cid:durableId="1895851072">
    <w:abstractNumId w:val="10"/>
  </w:num>
  <w:num w:numId="32" w16cid:durableId="847673545">
    <w:abstractNumId w:val="48"/>
  </w:num>
  <w:num w:numId="33" w16cid:durableId="16275195">
    <w:abstractNumId w:val="23"/>
  </w:num>
  <w:num w:numId="34" w16cid:durableId="647591173">
    <w:abstractNumId w:val="22"/>
  </w:num>
  <w:num w:numId="35" w16cid:durableId="434643343">
    <w:abstractNumId w:val="19"/>
  </w:num>
  <w:num w:numId="36" w16cid:durableId="307057876">
    <w:abstractNumId w:val="0"/>
  </w:num>
  <w:num w:numId="37" w16cid:durableId="96214705">
    <w:abstractNumId w:val="2"/>
  </w:num>
  <w:num w:numId="38" w16cid:durableId="669529534">
    <w:abstractNumId w:val="1"/>
  </w:num>
  <w:num w:numId="39" w16cid:durableId="1967730727">
    <w:abstractNumId w:val="19"/>
  </w:num>
  <w:num w:numId="40" w16cid:durableId="51005522">
    <w:abstractNumId w:val="1"/>
  </w:num>
  <w:num w:numId="41" w16cid:durableId="625045475">
    <w:abstractNumId w:val="66"/>
  </w:num>
  <w:num w:numId="42" w16cid:durableId="586111935">
    <w:abstractNumId w:val="36"/>
  </w:num>
  <w:num w:numId="43" w16cid:durableId="772162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1038705">
    <w:abstractNumId w:val="7"/>
  </w:num>
  <w:num w:numId="45" w16cid:durableId="18593467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26123466">
    <w:abstractNumId w:val="54"/>
  </w:num>
  <w:num w:numId="47" w16cid:durableId="4351728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41151438">
    <w:abstractNumId w:val="4"/>
  </w:num>
  <w:num w:numId="49" w16cid:durableId="343560935">
    <w:abstractNumId w:val="46"/>
  </w:num>
  <w:num w:numId="50" w16cid:durableId="5087560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47698525">
    <w:abstractNumId w:val="13"/>
  </w:num>
  <w:num w:numId="52" w16cid:durableId="1491671240">
    <w:abstractNumId w:val="58"/>
  </w:num>
  <w:num w:numId="53" w16cid:durableId="1852143332">
    <w:abstractNumId w:val="40"/>
  </w:num>
  <w:num w:numId="54" w16cid:durableId="1328053938">
    <w:abstractNumId w:val="68"/>
  </w:num>
  <w:num w:numId="55" w16cid:durableId="909920734">
    <w:abstractNumId w:val="55"/>
  </w:num>
  <w:num w:numId="56" w16cid:durableId="271284945">
    <w:abstractNumId w:val="45"/>
  </w:num>
  <w:num w:numId="57" w16cid:durableId="1703745610">
    <w:abstractNumId w:val="49"/>
  </w:num>
  <w:num w:numId="58" w16cid:durableId="175971929">
    <w:abstractNumId w:val="71"/>
  </w:num>
  <w:num w:numId="59" w16cid:durableId="1844588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19393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40284924">
    <w:abstractNumId w:val="5"/>
  </w:num>
  <w:num w:numId="62" w16cid:durableId="78138786">
    <w:abstractNumId w:val="5"/>
  </w:num>
  <w:num w:numId="63" w16cid:durableId="394162024">
    <w:abstractNumId w:val="27"/>
  </w:num>
  <w:num w:numId="64" w16cid:durableId="957833082">
    <w:abstractNumId w:val="11"/>
  </w:num>
  <w:num w:numId="65" w16cid:durableId="590047951">
    <w:abstractNumId w:val="52"/>
  </w:num>
  <w:num w:numId="66" w16cid:durableId="127343524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09753807">
    <w:abstractNumId w:val="62"/>
  </w:num>
  <w:num w:numId="68" w16cid:durableId="1751463525">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1313209">
    <w:abstractNumId w:val="30"/>
  </w:num>
  <w:num w:numId="70" w16cid:durableId="382758292">
    <w:abstractNumId w:val="61"/>
  </w:num>
  <w:num w:numId="71" w16cid:durableId="619144007">
    <w:abstractNumId w:val="15"/>
  </w:num>
  <w:num w:numId="72" w16cid:durableId="1862930291">
    <w:abstractNumId w:val="29"/>
  </w:num>
  <w:num w:numId="73" w16cid:durableId="1685983359">
    <w:abstractNumId w:val="73"/>
  </w:num>
  <w:num w:numId="74" w16cid:durableId="12995800">
    <w:abstractNumId w:val="42"/>
  </w:num>
  <w:num w:numId="75" w16cid:durableId="1221598482">
    <w:abstractNumId w:val="16"/>
  </w:num>
  <w:num w:numId="76" w16cid:durableId="16283900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2803890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13591424">
    <w:abstractNumId w:val="30"/>
  </w:num>
  <w:num w:numId="79" w16cid:durableId="1295866831">
    <w:abstractNumId w:val="28"/>
  </w:num>
  <w:num w:numId="80" w16cid:durableId="1483615321">
    <w:abstractNumId w:val="70"/>
  </w:num>
  <w:num w:numId="81" w16cid:durableId="214102620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02503491">
    <w:abstractNumId w:val="24"/>
  </w:num>
  <w:num w:numId="83" w16cid:durableId="932663585">
    <w:abstractNumId w:val="33"/>
  </w:num>
  <w:num w:numId="84" w16cid:durableId="938827546">
    <w:abstractNumId w:val="20"/>
  </w:num>
  <w:num w:numId="85" w16cid:durableId="1559630713">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967277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60531470">
    <w:abstractNumId w:val="26"/>
  </w:num>
  <w:num w:numId="88" w16cid:durableId="2025478572">
    <w:abstractNumId w:val="46"/>
  </w:num>
  <w:num w:numId="89" w16cid:durableId="1899900845">
    <w:abstractNumId w:val="37"/>
  </w:num>
  <w:num w:numId="90" w16cid:durableId="1178547250">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70"/>
    <w:rsid w:val="000F49DA"/>
    <w:rsid w:val="00244417"/>
    <w:rsid w:val="00315E9C"/>
    <w:rsid w:val="003B5670"/>
    <w:rsid w:val="004650AC"/>
    <w:rsid w:val="00477C53"/>
    <w:rsid w:val="00655C22"/>
    <w:rsid w:val="006E619D"/>
    <w:rsid w:val="0085610D"/>
    <w:rsid w:val="008C4027"/>
    <w:rsid w:val="00B34CA2"/>
    <w:rsid w:val="00D33C03"/>
    <w:rsid w:val="00F80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DC16"/>
  <w15:chartTrackingRefBased/>
  <w15:docId w15:val="{8A591CDE-5F0F-4B22-993D-6C46638F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cs-CZ" w:eastAsia="en-US" w:bidi="ar-SA"/>
        <w14:ligatures w14:val="standardContextual"/>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nhideWhenUsed="1"/>
    <w:lsdException w:name="Body Text" w:semiHidden="1" w:unhideWhenUsed="1"/>
    <w:lsdException w:name="Body Text Inde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B5670"/>
    <w:pPr>
      <w:autoSpaceDE w:val="0"/>
      <w:autoSpaceDN w:val="0"/>
      <w:spacing w:before="0" w:after="0"/>
    </w:pPr>
    <w:rPr>
      <w:rFonts w:eastAsia="Times New Roman"/>
      <w:kern w:val="0"/>
      <w:sz w:val="22"/>
      <w:szCs w:val="22"/>
      <w:lang w:eastAsia="cs-CZ"/>
      <w14:ligatures w14:val="none"/>
    </w:rPr>
  </w:style>
  <w:style w:type="paragraph" w:styleId="Nadpis1">
    <w:name w:val="heading 1"/>
    <w:basedOn w:val="Normln"/>
    <w:next w:val="Normln"/>
    <w:link w:val="Nadpis1Char"/>
    <w:qFormat/>
    <w:rsid w:val="004650AC"/>
    <w:pPr>
      <w:keepNext/>
      <w:jc w:val="center"/>
      <w:outlineLvl w:val="0"/>
    </w:pPr>
    <w:rPr>
      <w:b/>
      <w:bCs/>
      <w:kern w:val="28"/>
      <w:sz w:val="28"/>
      <w:szCs w:val="28"/>
    </w:rPr>
  </w:style>
  <w:style w:type="paragraph" w:styleId="Nadpis2">
    <w:name w:val="heading 2"/>
    <w:basedOn w:val="Normln"/>
    <w:next w:val="Normln"/>
    <w:link w:val="Nadpis2Char"/>
    <w:qFormat/>
    <w:rsid w:val="004650AC"/>
    <w:pPr>
      <w:keepNext/>
      <w:outlineLvl w:val="1"/>
    </w:pPr>
  </w:style>
  <w:style w:type="paragraph" w:styleId="Nadpis3">
    <w:name w:val="heading 3"/>
    <w:basedOn w:val="Normln"/>
    <w:next w:val="Normln"/>
    <w:link w:val="Nadpis3Char"/>
    <w:semiHidden/>
    <w:unhideWhenUsed/>
    <w:qFormat/>
    <w:rsid w:val="003B567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dpis4">
    <w:name w:val="heading 4"/>
    <w:basedOn w:val="Normln"/>
    <w:next w:val="Normln"/>
    <w:link w:val="Nadpis4Char"/>
    <w:semiHidden/>
    <w:unhideWhenUsed/>
    <w:qFormat/>
    <w:rsid w:val="003B567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dpis5">
    <w:name w:val="heading 5"/>
    <w:basedOn w:val="Normln"/>
    <w:next w:val="Normln"/>
    <w:link w:val="Nadpis5Char"/>
    <w:semiHidden/>
    <w:unhideWhenUsed/>
    <w:qFormat/>
    <w:rsid w:val="003B5670"/>
    <w:pPr>
      <w:keepNext/>
      <w:keepLines/>
      <w:spacing w:before="80" w:after="40"/>
      <w:outlineLvl w:val="4"/>
    </w:pPr>
    <w:rPr>
      <w:rFonts w:asciiTheme="minorHAnsi" w:eastAsiaTheme="majorEastAsia" w:hAnsiTheme="minorHAnsi" w:cstheme="majorBidi"/>
      <w:color w:val="2F5496" w:themeColor="accent1" w:themeShade="BF"/>
    </w:rPr>
  </w:style>
  <w:style w:type="paragraph" w:styleId="Nadpis6">
    <w:name w:val="heading 6"/>
    <w:basedOn w:val="Normln"/>
    <w:next w:val="Normln"/>
    <w:link w:val="Nadpis6Char"/>
    <w:semiHidden/>
    <w:unhideWhenUsed/>
    <w:qFormat/>
    <w:rsid w:val="003B5670"/>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semiHidden/>
    <w:unhideWhenUsed/>
    <w:qFormat/>
    <w:rsid w:val="003B5670"/>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semiHidden/>
    <w:unhideWhenUsed/>
    <w:qFormat/>
    <w:rsid w:val="003B5670"/>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semiHidden/>
    <w:unhideWhenUsed/>
    <w:qFormat/>
    <w:rsid w:val="003B5670"/>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rka">
    <w:name w:val="Odrážka"/>
    <w:basedOn w:val="Normln"/>
    <w:rsid w:val="004650AC"/>
    <w:pPr>
      <w:widowControl w:val="0"/>
      <w:ind w:left="567" w:hanging="567"/>
      <w:jc w:val="both"/>
    </w:pPr>
    <w:rPr>
      <w:noProof/>
    </w:rPr>
  </w:style>
  <w:style w:type="character" w:customStyle="1" w:styleId="Nadpis1Char">
    <w:name w:val="Nadpis 1 Char"/>
    <w:basedOn w:val="Standardnpsmoodstavce"/>
    <w:link w:val="Nadpis1"/>
    <w:rsid w:val="004650AC"/>
    <w:rPr>
      <w:rFonts w:ascii="Times New Roman" w:eastAsia="Times New Roman" w:hAnsi="Times New Roman" w:cs="Times New Roman"/>
      <w:b/>
      <w:bCs/>
      <w:kern w:val="28"/>
      <w:sz w:val="28"/>
      <w:szCs w:val="28"/>
      <w:lang w:eastAsia="cs-CZ"/>
      <w14:ligatures w14:val="none"/>
    </w:rPr>
  </w:style>
  <w:style w:type="character" w:customStyle="1" w:styleId="Nadpis2Char">
    <w:name w:val="Nadpis 2 Char"/>
    <w:basedOn w:val="Standardnpsmoodstavce"/>
    <w:link w:val="Nadpis2"/>
    <w:rsid w:val="004650AC"/>
    <w:rPr>
      <w:rFonts w:ascii="Times New Roman" w:eastAsia="Times New Roman" w:hAnsi="Times New Roman" w:cs="Times New Roman"/>
      <w:kern w:val="0"/>
      <w:lang w:eastAsia="cs-CZ"/>
      <w14:ligatures w14:val="none"/>
    </w:rPr>
  </w:style>
  <w:style w:type="paragraph" w:styleId="Zhlav">
    <w:name w:val="header"/>
    <w:basedOn w:val="Normln"/>
    <w:link w:val="ZhlavChar"/>
    <w:rsid w:val="004650AC"/>
    <w:pPr>
      <w:tabs>
        <w:tab w:val="center" w:pos="4536"/>
        <w:tab w:val="right" w:pos="9072"/>
      </w:tabs>
    </w:pPr>
  </w:style>
  <w:style w:type="character" w:customStyle="1" w:styleId="ZhlavChar">
    <w:name w:val="Záhlaví Char"/>
    <w:link w:val="Zhlav"/>
    <w:rsid w:val="004650AC"/>
    <w:rPr>
      <w:rFonts w:ascii="Times New Roman" w:eastAsia="Times New Roman" w:hAnsi="Times New Roman" w:cs="Times New Roman"/>
      <w:kern w:val="0"/>
      <w:lang w:eastAsia="cs-CZ"/>
      <w14:ligatures w14:val="none"/>
    </w:rPr>
  </w:style>
  <w:style w:type="paragraph" w:styleId="Zpat">
    <w:name w:val="footer"/>
    <w:basedOn w:val="Normln"/>
    <w:link w:val="ZpatChar"/>
    <w:rsid w:val="004650AC"/>
    <w:pPr>
      <w:tabs>
        <w:tab w:val="center" w:pos="4536"/>
        <w:tab w:val="right" w:pos="9072"/>
      </w:tabs>
    </w:pPr>
  </w:style>
  <w:style w:type="character" w:customStyle="1" w:styleId="ZpatChar">
    <w:name w:val="Zápatí Char"/>
    <w:link w:val="Zpat"/>
    <w:rsid w:val="004650AC"/>
    <w:rPr>
      <w:rFonts w:ascii="Times New Roman" w:eastAsia="Times New Roman" w:hAnsi="Times New Roman" w:cs="Times New Roman"/>
      <w:kern w:val="0"/>
      <w:lang w:eastAsia="cs-CZ"/>
      <w14:ligatures w14:val="none"/>
    </w:rPr>
  </w:style>
  <w:style w:type="character" w:styleId="slostrnky">
    <w:name w:val="page number"/>
    <w:basedOn w:val="Standardnpsmoodstavce"/>
    <w:rsid w:val="004650AC"/>
  </w:style>
  <w:style w:type="paragraph" w:styleId="Zkladntext">
    <w:name w:val="Body Text"/>
    <w:basedOn w:val="Normln"/>
    <w:link w:val="ZkladntextChar"/>
    <w:rsid w:val="004650AC"/>
    <w:pPr>
      <w:jc w:val="both"/>
    </w:pPr>
    <w:rPr>
      <w:sz w:val="24"/>
      <w:szCs w:val="24"/>
    </w:rPr>
  </w:style>
  <w:style w:type="character" w:customStyle="1" w:styleId="ZkladntextChar">
    <w:name w:val="Základní text Char"/>
    <w:basedOn w:val="Standardnpsmoodstavce"/>
    <w:link w:val="Zkladntext"/>
    <w:rsid w:val="004650AC"/>
    <w:rPr>
      <w:rFonts w:ascii="Times New Roman" w:eastAsia="Times New Roman" w:hAnsi="Times New Roman" w:cs="Times New Roman"/>
      <w:kern w:val="0"/>
      <w:sz w:val="24"/>
      <w:szCs w:val="24"/>
      <w:lang w:eastAsia="cs-CZ"/>
      <w14:ligatures w14:val="none"/>
    </w:rPr>
  </w:style>
  <w:style w:type="paragraph" w:styleId="Zkladntextodsazen">
    <w:name w:val="Body Text Indent"/>
    <w:basedOn w:val="Normln"/>
    <w:link w:val="ZkladntextodsazenChar"/>
    <w:rsid w:val="004650AC"/>
    <w:pPr>
      <w:ind w:firstLine="708"/>
      <w:jc w:val="both"/>
    </w:pPr>
    <w:rPr>
      <w:sz w:val="24"/>
      <w:szCs w:val="24"/>
    </w:rPr>
  </w:style>
  <w:style w:type="character" w:customStyle="1" w:styleId="ZkladntextodsazenChar">
    <w:name w:val="Základní text odsazený Char"/>
    <w:basedOn w:val="Standardnpsmoodstavce"/>
    <w:link w:val="Zkladntextodsazen"/>
    <w:rsid w:val="004650AC"/>
    <w:rPr>
      <w:rFonts w:ascii="Times New Roman" w:eastAsia="Times New Roman" w:hAnsi="Times New Roman" w:cs="Times New Roman"/>
      <w:kern w:val="0"/>
      <w:sz w:val="24"/>
      <w:szCs w:val="24"/>
      <w:lang w:eastAsia="cs-CZ"/>
      <w14:ligatures w14:val="none"/>
    </w:rPr>
  </w:style>
  <w:style w:type="character" w:customStyle="1" w:styleId="Nadpis3Char">
    <w:name w:val="Nadpis 3 Char"/>
    <w:basedOn w:val="Standardnpsmoodstavce"/>
    <w:link w:val="Nadpis3"/>
    <w:semiHidden/>
    <w:rsid w:val="003B5670"/>
    <w:rPr>
      <w:rFonts w:asciiTheme="minorHAnsi" w:eastAsiaTheme="majorEastAsia" w:hAnsiTheme="minorHAnsi" w:cstheme="majorBidi"/>
      <w:color w:val="2F5496" w:themeColor="accent1" w:themeShade="BF"/>
      <w:sz w:val="28"/>
      <w:szCs w:val="28"/>
    </w:rPr>
  </w:style>
  <w:style w:type="character" w:customStyle="1" w:styleId="Nadpis4Char">
    <w:name w:val="Nadpis 4 Char"/>
    <w:basedOn w:val="Standardnpsmoodstavce"/>
    <w:link w:val="Nadpis4"/>
    <w:semiHidden/>
    <w:rsid w:val="003B5670"/>
    <w:rPr>
      <w:rFonts w:asciiTheme="minorHAnsi" w:eastAsiaTheme="majorEastAsia" w:hAnsiTheme="minorHAnsi" w:cstheme="majorBidi"/>
      <w:i/>
      <w:iCs/>
      <w:color w:val="2F5496" w:themeColor="accent1" w:themeShade="BF"/>
    </w:rPr>
  </w:style>
  <w:style w:type="character" w:customStyle="1" w:styleId="Nadpis5Char">
    <w:name w:val="Nadpis 5 Char"/>
    <w:basedOn w:val="Standardnpsmoodstavce"/>
    <w:link w:val="Nadpis5"/>
    <w:semiHidden/>
    <w:rsid w:val="003B5670"/>
    <w:rPr>
      <w:rFonts w:asciiTheme="minorHAnsi" w:eastAsiaTheme="majorEastAsia" w:hAnsiTheme="minorHAnsi" w:cstheme="majorBidi"/>
      <w:color w:val="2F5496" w:themeColor="accent1" w:themeShade="BF"/>
    </w:rPr>
  </w:style>
  <w:style w:type="character" w:customStyle="1" w:styleId="Nadpis6Char">
    <w:name w:val="Nadpis 6 Char"/>
    <w:basedOn w:val="Standardnpsmoodstavce"/>
    <w:link w:val="Nadpis6"/>
    <w:semiHidden/>
    <w:rsid w:val="003B5670"/>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semiHidden/>
    <w:rsid w:val="003B5670"/>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semiHidden/>
    <w:rsid w:val="003B5670"/>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semiHidden/>
    <w:rsid w:val="003B5670"/>
    <w:rPr>
      <w:rFonts w:asciiTheme="minorHAnsi" w:eastAsiaTheme="majorEastAsia" w:hAnsiTheme="minorHAnsi" w:cstheme="majorBidi"/>
      <w:color w:val="272727" w:themeColor="text1" w:themeTint="D8"/>
    </w:rPr>
  </w:style>
  <w:style w:type="paragraph" w:styleId="Nzev">
    <w:name w:val="Title"/>
    <w:basedOn w:val="Normln"/>
    <w:next w:val="Normln"/>
    <w:link w:val="NzevChar"/>
    <w:qFormat/>
    <w:rsid w:val="003B567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3B567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qFormat/>
    <w:rsid w:val="003B567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rsid w:val="003B5670"/>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3B5670"/>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3B5670"/>
    <w:rPr>
      <w:i/>
      <w:iCs/>
      <w:color w:val="404040" w:themeColor="text1" w:themeTint="BF"/>
    </w:rPr>
  </w:style>
  <w:style w:type="paragraph" w:styleId="Odstavecseseznamem">
    <w:name w:val="List Paragraph"/>
    <w:basedOn w:val="Normln"/>
    <w:uiPriority w:val="34"/>
    <w:qFormat/>
    <w:rsid w:val="003B5670"/>
    <w:pPr>
      <w:ind w:left="720"/>
      <w:contextualSpacing/>
    </w:pPr>
  </w:style>
  <w:style w:type="character" w:styleId="Zdraznnintenzivn">
    <w:name w:val="Intense Emphasis"/>
    <w:basedOn w:val="Standardnpsmoodstavce"/>
    <w:uiPriority w:val="21"/>
    <w:qFormat/>
    <w:rsid w:val="003B5670"/>
    <w:rPr>
      <w:i/>
      <w:iCs/>
      <w:color w:val="2F5496" w:themeColor="accent1" w:themeShade="BF"/>
    </w:rPr>
  </w:style>
  <w:style w:type="paragraph" w:styleId="Vrazncitt">
    <w:name w:val="Intense Quote"/>
    <w:basedOn w:val="Normln"/>
    <w:next w:val="Normln"/>
    <w:link w:val="VrazncittChar"/>
    <w:uiPriority w:val="30"/>
    <w:qFormat/>
    <w:rsid w:val="003B5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3B5670"/>
    <w:rPr>
      <w:i/>
      <w:iCs/>
      <w:color w:val="2F5496" w:themeColor="accent1" w:themeShade="BF"/>
    </w:rPr>
  </w:style>
  <w:style w:type="character" w:styleId="Odkazintenzivn">
    <w:name w:val="Intense Reference"/>
    <w:basedOn w:val="Standardnpsmoodstavce"/>
    <w:uiPriority w:val="32"/>
    <w:qFormat/>
    <w:rsid w:val="003B5670"/>
    <w:rPr>
      <w:b/>
      <w:bCs/>
      <w:smallCaps/>
      <w:color w:val="2F5496" w:themeColor="accent1" w:themeShade="BF"/>
      <w:spacing w:val="5"/>
    </w:rPr>
  </w:style>
  <w:style w:type="character" w:styleId="Hypertextovodkaz">
    <w:name w:val="Hyperlink"/>
    <w:rsid w:val="003B5670"/>
    <w:rPr>
      <w:color w:val="0563C1"/>
      <w:u w:val="single"/>
    </w:rPr>
  </w:style>
  <w:style w:type="character" w:styleId="Nevyeenzmnka">
    <w:name w:val="Unresolved Mention"/>
    <w:uiPriority w:val="99"/>
    <w:semiHidden/>
    <w:unhideWhenUsed/>
    <w:rsid w:val="003B5670"/>
    <w:rPr>
      <w:color w:val="605E5C"/>
      <w:shd w:val="clear" w:color="auto" w:fill="E1DFDD"/>
    </w:rPr>
  </w:style>
  <w:style w:type="paragraph" w:customStyle="1" w:styleId="Default">
    <w:name w:val="Default"/>
    <w:rsid w:val="003B5670"/>
    <w:pPr>
      <w:autoSpaceDE w:val="0"/>
      <w:autoSpaceDN w:val="0"/>
      <w:adjustRightInd w:val="0"/>
      <w:spacing w:before="0" w:after="0"/>
    </w:pPr>
    <w:rPr>
      <w:rFonts w:ascii="Arial" w:eastAsia="Times New Roman" w:hAnsi="Arial" w:cs="Arial"/>
      <w:color w:val="000000"/>
      <w:kern w:val="0"/>
      <w:sz w:val="24"/>
      <w:szCs w:val="24"/>
      <w:lang w:eastAsia="cs-CZ"/>
      <w14:ligatures w14:val="none"/>
    </w:rPr>
  </w:style>
  <w:style w:type="paragraph" w:customStyle="1" w:styleId="odraka">
    <w:name w:val="odražka"/>
    <w:basedOn w:val="Normln"/>
    <w:rsid w:val="003B5670"/>
    <w:pPr>
      <w:widowControl w:val="0"/>
      <w:autoSpaceDE/>
      <w:autoSpaceDN/>
      <w:ind w:left="567" w:hanging="567"/>
      <w:jc w:val="both"/>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spi://module='ASPI'&amp;link='500/2004%20Sb.%252327'&amp;ucin-k-dni='30.12.9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500/2004%20Sb.%252327'&amp;ucin-k-dni='30.12.999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spi://module='ASPI'&amp;link='183/2006%20Sb.%252385'&amp;ucin-k-dni='30.12.9999'" TargetMode="External"/><Relationship Id="rId4" Type="http://schemas.openxmlformats.org/officeDocument/2006/relationships/webSettings" Target="webSettings.xml"/><Relationship Id="rId9" Type="http://schemas.openxmlformats.org/officeDocument/2006/relationships/hyperlink" Target="aspi://module='ASPI'&amp;link='500/2004%20Sb.%252327'&amp;ucin-k-dni='30.12.9999'"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10714</Words>
  <Characters>63214</Characters>
  <Application>Microsoft Office Word</Application>
  <DocSecurity>0</DocSecurity>
  <Lines>526</Lines>
  <Paragraphs>147</Paragraphs>
  <ScaleCrop>false</ScaleCrop>
  <Company/>
  <LinksUpToDate>false</LinksUpToDate>
  <CharactersWithSpaces>73781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Peřichová Taťána Ing.</dc:creator>
  <cp:keywords/>
  <dc:description/>
  <cp:lastModifiedBy>Ruzenka</cp:lastModifiedBy>
  <cp:revision>2</cp:revision>
  <cp:lastPrinted>2025-05-14T09:12:00Z</cp:lastPrinted>
  <dcterms:created xsi:type="dcterms:W3CDTF">2025-05-14T09:15:00Z</dcterms:created>
  <dcterms:modified xsi:type="dcterms:W3CDTF">2025-05-14T09:15:00Z</dcterms:modified>
</cp:coreProperties>
</file>